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4280" w14:textId="1F918F81" w:rsidR="00B6105F" w:rsidRPr="00B6105F" w:rsidRDefault="00B6105F" w:rsidP="00B6105F">
      <w:pPr>
        <w:jc w:val="center"/>
        <w:rPr>
          <w:b/>
          <w:bCs/>
          <w:sz w:val="28"/>
          <w:szCs w:val="28"/>
          <w:lang w:val="en-US"/>
        </w:rPr>
      </w:pPr>
      <w:r w:rsidRPr="00B6105F">
        <w:rPr>
          <w:b/>
          <w:bCs/>
          <w:sz w:val="28"/>
          <w:szCs w:val="28"/>
          <w:lang w:val="en-US"/>
        </w:rPr>
        <w:t xml:space="preserve">Supplemental </w:t>
      </w:r>
      <w:r w:rsidR="008C0C34">
        <w:rPr>
          <w:b/>
          <w:bCs/>
          <w:sz w:val="28"/>
          <w:szCs w:val="28"/>
          <w:lang w:val="en-US"/>
        </w:rPr>
        <w:t>Information</w:t>
      </w:r>
    </w:p>
    <w:p w14:paraId="1ECF1295" w14:textId="77777777" w:rsidR="00B6105F" w:rsidRDefault="00B6105F">
      <w:pPr>
        <w:rPr>
          <w:b/>
          <w:bCs/>
          <w:lang w:val="en-US"/>
        </w:rPr>
      </w:pPr>
    </w:p>
    <w:p w14:paraId="2B7F8EC3" w14:textId="6F074A83" w:rsidR="003D08B4" w:rsidRPr="003D08B4" w:rsidRDefault="00B31CD9">
      <w:pPr>
        <w:rPr>
          <w:b/>
          <w:bCs/>
          <w:lang w:val="en-US"/>
        </w:rPr>
      </w:pPr>
      <w:r>
        <w:rPr>
          <w:b/>
          <w:bCs/>
          <w:lang w:val="en-US"/>
        </w:rPr>
        <w:t xml:space="preserve">Part A: </w:t>
      </w:r>
      <w:r w:rsidR="00B6105F">
        <w:rPr>
          <w:b/>
          <w:bCs/>
          <w:lang w:val="en-US"/>
        </w:rPr>
        <w:t xml:space="preserve">Performance </w:t>
      </w:r>
      <w:r>
        <w:rPr>
          <w:b/>
          <w:bCs/>
          <w:lang w:val="en-US"/>
        </w:rPr>
        <w:t xml:space="preserve">comparison </w:t>
      </w:r>
      <w:r w:rsidR="00B6105F">
        <w:rPr>
          <w:b/>
          <w:bCs/>
          <w:lang w:val="en-US"/>
        </w:rPr>
        <w:t xml:space="preserve">of </w:t>
      </w:r>
      <w:r>
        <w:rPr>
          <w:b/>
          <w:bCs/>
          <w:lang w:val="en-US"/>
        </w:rPr>
        <w:t xml:space="preserve">three </w:t>
      </w:r>
      <w:r w:rsidR="00B6105F">
        <w:rPr>
          <w:b/>
          <w:bCs/>
          <w:lang w:val="en-US"/>
        </w:rPr>
        <w:t xml:space="preserve">model </w:t>
      </w:r>
      <w:r w:rsidR="003D08B4" w:rsidRPr="003D08B4">
        <w:rPr>
          <w:b/>
          <w:bCs/>
          <w:lang w:val="en-US"/>
        </w:rPr>
        <w:t xml:space="preserve">shrinkage </w:t>
      </w:r>
      <w:r>
        <w:rPr>
          <w:b/>
          <w:bCs/>
          <w:lang w:val="en-US"/>
        </w:rPr>
        <w:t>approaches</w:t>
      </w:r>
    </w:p>
    <w:p w14:paraId="6897126A" w14:textId="51A26795" w:rsidR="003D08B4" w:rsidRDefault="003D08B4" w:rsidP="008613D3">
      <w:pPr>
        <w:rPr>
          <w:lang w:val="en-US"/>
        </w:rPr>
      </w:pPr>
      <w:r>
        <w:rPr>
          <w:lang w:val="en-US"/>
        </w:rPr>
        <w:t>The original analysis in the paper randomly divides the dataset in</w:t>
      </w:r>
      <w:r w:rsidR="00224C85">
        <w:rPr>
          <w:lang w:val="en-US"/>
        </w:rPr>
        <w:t xml:space="preserve">to a </w:t>
      </w:r>
      <w:r w:rsidR="00654886">
        <w:rPr>
          <w:lang w:val="en-US"/>
        </w:rPr>
        <w:t>8</w:t>
      </w:r>
      <w:r w:rsidR="00224C85">
        <w:rPr>
          <w:lang w:val="en-US"/>
        </w:rPr>
        <w:t>0/</w:t>
      </w:r>
      <w:r w:rsidR="00654886">
        <w:rPr>
          <w:lang w:val="en-US"/>
        </w:rPr>
        <w:t>2</w:t>
      </w:r>
      <w:r w:rsidR="00224C85">
        <w:rPr>
          <w:lang w:val="en-US"/>
        </w:rPr>
        <w:t xml:space="preserve">0 split, where </w:t>
      </w:r>
      <w:r w:rsidR="00654886">
        <w:rPr>
          <w:lang w:val="en-US"/>
        </w:rPr>
        <w:t>8</w:t>
      </w:r>
      <w:r>
        <w:rPr>
          <w:lang w:val="en-US"/>
        </w:rPr>
        <w:t xml:space="preserve">0% was considered as the training dataset and the </w:t>
      </w:r>
      <w:r w:rsidR="00654886">
        <w:rPr>
          <w:lang w:val="en-US"/>
        </w:rPr>
        <w:t>2</w:t>
      </w:r>
      <w:r>
        <w:rPr>
          <w:lang w:val="en-US"/>
        </w:rPr>
        <w:t xml:space="preserve">0% </w:t>
      </w:r>
      <w:r w:rsidR="00224C85">
        <w:rPr>
          <w:lang w:val="en-US"/>
        </w:rPr>
        <w:t>holdout data</w:t>
      </w:r>
      <w:r>
        <w:rPr>
          <w:lang w:val="en-US"/>
        </w:rPr>
        <w:t xml:space="preserve"> was considered as the testing dataset. The procedure in the paper was only perform once.</w:t>
      </w:r>
      <w:r w:rsidR="00224C85">
        <w:rPr>
          <w:lang w:val="en-US"/>
        </w:rPr>
        <w:t xml:space="preserve">  </w:t>
      </w:r>
      <w:r>
        <w:rPr>
          <w:lang w:val="en-US"/>
        </w:rPr>
        <w:t xml:space="preserve">In the following analysis, </w:t>
      </w:r>
      <w:r w:rsidR="00B6105F">
        <w:rPr>
          <w:lang w:val="en-US"/>
        </w:rPr>
        <w:t>the same</w:t>
      </w:r>
      <w:r>
        <w:rPr>
          <w:lang w:val="en-US"/>
        </w:rPr>
        <w:t xml:space="preserve"> procedure </w:t>
      </w:r>
      <w:r w:rsidR="00B6105F">
        <w:rPr>
          <w:lang w:val="en-US"/>
        </w:rPr>
        <w:t xml:space="preserve">was repeated </w:t>
      </w:r>
      <w:r>
        <w:rPr>
          <w:lang w:val="en-US"/>
        </w:rPr>
        <w:t xml:space="preserve">ten times and </w:t>
      </w:r>
      <w:r w:rsidR="00B6105F">
        <w:rPr>
          <w:lang w:val="en-US"/>
        </w:rPr>
        <w:t>for each repetition</w:t>
      </w:r>
      <w:r>
        <w:rPr>
          <w:lang w:val="en-US"/>
        </w:rPr>
        <w:t>, the mean squared error</w:t>
      </w:r>
      <w:r w:rsidR="00B6105F">
        <w:rPr>
          <w:lang w:val="en-US"/>
        </w:rPr>
        <w:t xml:space="preserve"> was evaluated using </w:t>
      </w:r>
      <w:r>
        <w:rPr>
          <w:lang w:val="en-US"/>
        </w:rPr>
        <w:t xml:space="preserve"> the testing dataset for the model constructed using </w:t>
      </w:r>
      <w:r w:rsidR="008613D3">
        <w:rPr>
          <w:lang w:val="en-US"/>
        </w:rPr>
        <w:t>(</w:t>
      </w:r>
      <w:proofErr w:type="spellStart"/>
      <w:r w:rsidR="008613D3">
        <w:rPr>
          <w:lang w:val="en-US"/>
        </w:rPr>
        <w:t>i</w:t>
      </w:r>
      <w:proofErr w:type="spellEnd"/>
      <w:r w:rsidR="008613D3">
        <w:rPr>
          <w:lang w:val="en-US"/>
        </w:rPr>
        <w:t xml:space="preserve">) </w:t>
      </w:r>
      <w:r>
        <w:rPr>
          <w:lang w:val="en-US"/>
        </w:rPr>
        <w:t xml:space="preserve">group lasso, </w:t>
      </w:r>
      <w:r w:rsidR="008613D3">
        <w:rPr>
          <w:lang w:val="en-US"/>
        </w:rPr>
        <w:t xml:space="preserve">(ii) </w:t>
      </w:r>
      <w:r>
        <w:rPr>
          <w:lang w:val="en-US"/>
        </w:rPr>
        <w:t xml:space="preserve">group minimax convex penalty (MCP), and </w:t>
      </w:r>
      <w:r w:rsidR="008613D3">
        <w:rPr>
          <w:lang w:val="en-US"/>
        </w:rPr>
        <w:t xml:space="preserve">(iii) </w:t>
      </w:r>
      <w:r>
        <w:rPr>
          <w:lang w:val="en-US"/>
        </w:rPr>
        <w:t xml:space="preserve">group smoothly clipped absolute deviations penalty (SCAD).  </w:t>
      </w:r>
      <w:r w:rsidR="00507D5E">
        <w:rPr>
          <w:lang w:val="en-US"/>
        </w:rPr>
        <w:t>F</w:t>
      </w:r>
      <w:r w:rsidR="00395F76">
        <w:rPr>
          <w:lang w:val="en-US"/>
        </w:rPr>
        <w:t xml:space="preserve">igure </w:t>
      </w:r>
      <w:r w:rsidR="002D0800">
        <w:rPr>
          <w:lang w:val="en-US"/>
        </w:rPr>
        <w:t>S</w:t>
      </w:r>
      <w:r w:rsidR="00507D5E">
        <w:rPr>
          <w:lang w:val="en-US"/>
        </w:rPr>
        <w:t xml:space="preserve">.1 </w:t>
      </w:r>
      <w:r w:rsidR="00395F76">
        <w:rPr>
          <w:lang w:val="en-US"/>
        </w:rPr>
        <w:t>shows the performance of the three methods</w:t>
      </w:r>
      <w:r w:rsidR="00B6105F">
        <w:rPr>
          <w:lang w:val="en-US"/>
        </w:rPr>
        <w:t xml:space="preserve">, evaluating the </w:t>
      </w:r>
      <w:r w:rsidR="006857BB">
        <w:rPr>
          <w:lang w:val="en-US"/>
        </w:rPr>
        <w:t>mean square error</w:t>
      </w:r>
      <w:r w:rsidR="00B6105F">
        <w:rPr>
          <w:lang w:val="en-US"/>
        </w:rPr>
        <w:t xml:space="preserve"> in the</w:t>
      </w:r>
      <w:r w:rsidR="00395F76">
        <w:rPr>
          <w:lang w:val="en-US"/>
        </w:rPr>
        <w:t xml:space="preserve"> testing dataset</w:t>
      </w:r>
      <w:r>
        <w:rPr>
          <w:lang w:val="en-US"/>
        </w:rPr>
        <w:t xml:space="preserve"> for each of the ten repetitions</w:t>
      </w:r>
      <w:r w:rsidR="00395F76">
        <w:rPr>
          <w:lang w:val="en-US"/>
        </w:rPr>
        <w:t xml:space="preserve">. </w:t>
      </w:r>
    </w:p>
    <w:p w14:paraId="6BF1122A" w14:textId="53A553AC" w:rsidR="00507D5E" w:rsidRDefault="00395F76" w:rsidP="008613D3">
      <w:pPr>
        <w:rPr>
          <w:lang w:val="en-US"/>
        </w:rPr>
      </w:pPr>
      <w:r>
        <w:rPr>
          <w:lang w:val="en-US"/>
        </w:rPr>
        <w:t>For this particular dataset</w:t>
      </w:r>
      <w:r w:rsidR="003D08B4">
        <w:rPr>
          <w:lang w:val="en-US"/>
        </w:rPr>
        <w:t>,</w:t>
      </w:r>
      <w:r>
        <w:rPr>
          <w:lang w:val="en-US"/>
        </w:rPr>
        <w:t xml:space="preserve"> </w:t>
      </w:r>
      <w:r w:rsidR="003D08B4">
        <w:rPr>
          <w:lang w:val="en-US"/>
        </w:rPr>
        <w:t xml:space="preserve">there was not </w:t>
      </w:r>
      <w:r w:rsidR="00507D5E">
        <w:rPr>
          <w:lang w:val="en-US"/>
        </w:rPr>
        <w:t xml:space="preserve">a </w:t>
      </w:r>
      <w:r w:rsidR="00B6105F">
        <w:rPr>
          <w:lang w:val="en-US"/>
        </w:rPr>
        <w:t xml:space="preserve">shrinkage </w:t>
      </w:r>
      <w:r w:rsidR="00507D5E">
        <w:rPr>
          <w:lang w:val="en-US"/>
        </w:rPr>
        <w:t xml:space="preserve">method that provided the lowest </w:t>
      </w:r>
      <w:r w:rsidR="006857BB">
        <w:rPr>
          <w:lang w:val="en-US"/>
        </w:rPr>
        <w:t>mean square error</w:t>
      </w:r>
      <w:r w:rsidR="00507D5E">
        <w:rPr>
          <w:lang w:val="en-US"/>
        </w:rPr>
        <w:t xml:space="preserve"> in the testing dataset for all </w:t>
      </w:r>
      <w:r w:rsidR="00B6105F">
        <w:rPr>
          <w:lang w:val="en-US"/>
        </w:rPr>
        <w:t>repetitions</w:t>
      </w:r>
      <w:r w:rsidR="00507D5E">
        <w:rPr>
          <w:lang w:val="en-US"/>
        </w:rPr>
        <w:t xml:space="preserve">. However, on average, </w:t>
      </w:r>
      <w:r>
        <w:rPr>
          <w:lang w:val="en-US"/>
        </w:rPr>
        <w:t xml:space="preserve">the MCP method provided </w:t>
      </w:r>
      <w:r w:rsidR="00B6105F">
        <w:rPr>
          <w:lang w:val="en-US"/>
        </w:rPr>
        <w:t>slightly lower</w:t>
      </w:r>
      <w:r>
        <w:rPr>
          <w:lang w:val="en-US"/>
        </w:rPr>
        <w:t xml:space="preserve"> </w:t>
      </w:r>
      <w:r w:rsidR="006857BB">
        <w:rPr>
          <w:lang w:val="en-US"/>
        </w:rPr>
        <w:t>mean square error</w:t>
      </w:r>
      <w:r w:rsidR="00B6105F">
        <w:rPr>
          <w:lang w:val="en-US"/>
        </w:rPr>
        <w:t>, while using the fewest model parameters</w:t>
      </w:r>
      <w:r w:rsidR="00507D5E">
        <w:rPr>
          <w:lang w:val="en-US"/>
        </w:rPr>
        <w:t xml:space="preserve">. </w:t>
      </w:r>
      <w:r w:rsidR="00B6105F">
        <w:rPr>
          <w:lang w:val="en-US"/>
        </w:rPr>
        <w:t xml:space="preserve"> </w:t>
      </w:r>
      <w:r w:rsidR="00507D5E">
        <w:rPr>
          <w:lang w:val="en-US"/>
        </w:rPr>
        <w:t xml:space="preserve">In future research, </w:t>
      </w:r>
      <w:r w:rsidR="00B6105F">
        <w:rPr>
          <w:lang w:val="en-US"/>
        </w:rPr>
        <w:t>it is</w:t>
      </w:r>
      <w:r w:rsidR="00507D5E">
        <w:rPr>
          <w:lang w:val="en-US"/>
        </w:rPr>
        <w:t xml:space="preserve"> recommend</w:t>
      </w:r>
      <w:r w:rsidR="00B6105F">
        <w:rPr>
          <w:lang w:val="en-US"/>
        </w:rPr>
        <w:t>ed</w:t>
      </w:r>
      <w:r w:rsidR="00507D5E">
        <w:rPr>
          <w:lang w:val="en-US"/>
        </w:rPr>
        <w:t xml:space="preserve"> to include this step in order to select the </w:t>
      </w:r>
      <w:r w:rsidR="00B6105F">
        <w:rPr>
          <w:lang w:val="en-US"/>
        </w:rPr>
        <w:t xml:space="preserve">model </w:t>
      </w:r>
      <w:r w:rsidR="00507D5E">
        <w:rPr>
          <w:lang w:val="en-US"/>
        </w:rPr>
        <w:t xml:space="preserve">shrinkage procedure </w:t>
      </w:r>
      <w:r w:rsidR="00224C85">
        <w:rPr>
          <w:lang w:val="en-US"/>
        </w:rPr>
        <w:t>that performs the best given the data characteristics</w:t>
      </w:r>
      <w:r w:rsidR="00507D5E">
        <w:rPr>
          <w:lang w:val="en-US"/>
        </w:rPr>
        <w:t xml:space="preserve">. </w:t>
      </w:r>
    </w:p>
    <w:p w14:paraId="2E72E55F" w14:textId="7EC7CAB5" w:rsidR="00507D5E" w:rsidRDefault="00B6105F" w:rsidP="003D08B4">
      <w:pPr>
        <w:jc w:val="both"/>
        <w:rPr>
          <w:lang w:val="en-US"/>
        </w:rPr>
      </w:pPr>
      <w:r w:rsidRPr="00395F76">
        <w:rPr>
          <w:noProof/>
        </w:rPr>
        <w:drawing>
          <wp:inline distT="0" distB="0" distL="0" distR="0" wp14:anchorId="51B88BEC" wp14:editId="34D24847">
            <wp:extent cx="5400040" cy="3987165"/>
            <wp:effectExtent l="0" t="0" r="0" b="635"/>
            <wp:docPr id="1" name="Imagen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hart, scatter chart&#10;&#10;Description automatically generated"/>
                    <pic:cNvPicPr/>
                  </pic:nvPicPr>
                  <pic:blipFill>
                    <a:blip r:embed="rId5"/>
                    <a:stretch>
                      <a:fillRect/>
                    </a:stretch>
                  </pic:blipFill>
                  <pic:spPr>
                    <a:xfrm>
                      <a:off x="0" y="0"/>
                      <a:ext cx="5400040" cy="3987165"/>
                    </a:xfrm>
                    <a:prstGeom prst="rect">
                      <a:avLst/>
                    </a:prstGeom>
                  </pic:spPr>
                </pic:pic>
              </a:graphicData>
            </a:graphic>
          </wp:inline>
        </w:drawing>
      </w:r>
    </w:p>
    <w:p w14:paraId="1DB8CDAC" w14:textId="4521C1D2" w:rsidR="00507D5E" w:rsidRDefault="00507D5E" w:rsidP="003D08B4">
      <w:pPr>
        <w:jc w:val="both"/>
        <w:rPr>
          <w:lang w:val="en-US"/>
        </w:rPr>
      </w:pPr>
      <w:r>
        <w:rPr>
          <w:lang w:val="en-US"/>
        </w:rPr>
        <w:t xml:space="preserve">Figure </w:t>
      </w:r>
      <w:r w:rsidR="002D0800">
        <w:rPr>
          <w:lang w:val="en-US"/>
        </w:rPr>
        <w:t>S</w:t>
      </w:r>
      <w:r>
        <w:rPr>
          <w:lang w:val="en-US"/>
        </w:rPr>
        <w:t xml:space="preserve">.1 </w:t>
      </w:r>
      <w:r w:rsidR="00224C85">
        <w:rPr>
          <w:lang w:val="en-US"/>
        </w:rPr>
        <w:t xml:space="preserve"> M</w:t>
      </w:r>
      <w:r w:rsidR="00B6105F">
        <w:rPr>
          <w:lang w:val="en-US"/>
        </w:rPr>
        <w:t xml:space="preserve">ean square error (MSE) in the testing dataset for the </w:t>
      </w:r>
      <w:r>
        <w:rPr>
          <w:lang w:val="en-US"/>
        </w:rPr>
        <w:t xml:space="preserve">three </w:t>
      </w:r>
      <w:r w:rsidR="0043179C">
        <w:rPr>
          <w:lang w:val="en-US"/>
        </w:rPr>
        <w:t xml:space="preserve">model </w:t>
      </w:r>
      <w:r>
        <w:rPr>
          <w:lang w:val="en-US"/>
        </w:rPr>
        <w:t>shrinkage procedures: Group lasso, group minimax convex penalty (MCP), and group smoothly clipped absolute deviations penalty (SCAD).</w:t>
      </w:r>
    </w:p>
    <w:p w14:paraId="16FD4914" w14:textId="006B3B48" w:rsidR="00395F76" w:rsidRDefault="00395F76">
      <w:pPr>
        <w:rPr>
          <w:lang w:val="en-US"/>
        </w:rPr>
      </w:pPr>
    </w:p>
    <w:p w14:paraId="6C9A0444" w14:textId="77777777" w:rsidR="00507D5E" w:rsidRDefault="00507D5E">
      <w:pPr>
        <w:rPr>
          <w:lang w:val="en-US"/>
        </w:rPr>
      </w:pPr>
    </w:p>
    <w:p w14:paraId="518C3C7F" w14:textId="08A6875D" w:rsidR="00B02D8A" w:rsidRPr="00507D5E" w:rsidRDefault="00B31CD9">
      <w:pPr>
        <w:rPr>
          <w:b/>
          <w:bCs/>
          <w:lang w:val="en-US"/>
        </w:rPr>
      </w:pPr>
      <w:r>
        <w:rPr>
          <w:b/>
          <w:bCs/>
          <w:lang w:val="en-US"/>
        </w:rPr>
        <w:lastRenderedPageBreak/>
        <w:t>Part B: Performance c</w:t>
      </w:r>
      <w:r w:rsidRPr="00507D5E">
        <w:rPr>
          <w:b/>
          <w:bCs/>
          <w:lang w:val="en-US"/>
        </w:rPr>
        <w:t>ompari</w:t>
      </w:r>
      <w:r>
        <w:rPr>
          <w:b/>
          <w:bCs/>
          <w:lang w:val="en-US"/>
        </w:rPr>
        <w:t>son between a</w:t>
      </w:r>
      <w:r w:rsidR="00A67F7D">
        <w:rPr>
          <w:b/>
          <w:bCs/>
          <w:lang w:val="en-US"/>
        </w:rPr>
        <w:t xml:space="preserve"> simple regression</w:t>
      </w:r>
      <w:r>
        <w:rPr>
          <w:b/>
          <w:bCs/>
          <w:lang w:val="en-US"/>
        </w:rPr>
        <w:t xml:space="preserve"> </w:t>
      </w:r>
      <w:r w:rsidR="00A67F7D">
        <w:rPr>
          <w:b/>
          <w:bCs/>
          <w:lang w:val="en-US"/>
        </w:rPr>
        <w:t xml:space="preserve">approach with a more advance </w:t>
      </w:r>
      <w:r w:rsidR="00507D5E" w:rsidRPr="00507D5E">
        <w:rPr>
          <w:b/>
          <w:bCs/>
          <w:lang w:val="en-US"/>
        </w:rPr>
        <w:t>machine learning</w:t>
      </w:r>
      <w:r w:rsidR="00395F76" w:rsidRPr="00507D5E">
        <w:rPr>
          <w:b/>
          <w:bCs/>
          <w:lang w:val="en-US"/>
        </w:rPr>
        <w:t xml:space="preserve"> approach</w:t>
      </w:r>
    </w:p>
    <w:p w14:paraId="22C85654" w14:textId="67DD6D0A" w:rsidR="006857BB" w:rsidRPr="0063285D" w:rsidRDefault="006857BB" w:rsidP="0043179C">
      <w:pPr>
        <w:rPr>
          <w:lang w:val="en-US"/>
        </w:rPr>
      </w:pPr>
      <w:r w:rsidRPr="0063285D">
        <w:rPr>
          <w:lang w:val="en-US"/>
        </w:rPr>
        <w:t>In the previous publication</w:t>
      </w:r>
      <w:r w:rsidR="0063285D">
        <w:rPr>
          <w:lang w:val="en-US"/>
        </w:rPr>
        <w:fldChar w:fldCharType="begin">
          <w:fldData xml:space="preserve">PEVuZE5vdGU+PENpdGU+PEF1dGhvcj5NZWRlbmRvcnA8L0F1dGhvcj48WWVhcj4yMDIyPC9ZZWFy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</w:fldData>
        </w:fldChar>
      </w:r>
      <w:r w:rsidR="0063285D">
        <w:rPr>
          <w:lang w:val="en-US"/>
        </w:rPr>
        <w:instrText xml:space="preserve"> ADDIN EN.CITE </w:instrText>
      </w:r>
      <w:r w:rsidR="0063285D">
        <w:rPr>
          <w:lang w:val="en-US"/>
        </w:rPr>
        <w:fldChar w:fldCharType="begin">
          <w:fldData xml:space="preserve">PEVuZE5vdGU+PENpdGU+PEF1dGhvcj5NZWRlbmRvcnA8L0F1dGhvcj48WWVhcj4yMDIyPC9ZZWFy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</w:fldData>
        </w:fldChar>
      </w:r>
      <w:r w:rsidR="0063285D">
        <w:rPr>
          <w:lang w:val="en-US"/>
        </w:rPr>
        <w:instrText xml:space="preserve"> ADDIN EN.CITE.DATA </w:instrText>
      </w:r>
      <w:r w:rsidR="0063285D">
        <w:rPr>
          <w:lang w:val="en-US"/>
        </w:rPr>
      </w:r>
      <w:r w:rsidR="0063285D">
        <w:rPr>
          <w:lang w:val="en-US"/>
        </w:rPr>
        <w:fldChar w:fldCharType="end"/>
      </w:r>
      <w:r w:rsidR="0063285D">
        <w:rPr>
          <w:lang w:val="en-US"/>
        </w:rPr>
      </w:r>
      <w:r w:rsidR="0063285D">
        <w:rPr>
          <w:lang w:val="en-US"/>
        </w:rPr>
        <w:fldChar w:fldCharType="separate"/>
      </w:r>
      <w:r w:rsidR="0063285D" w:rsidRPr="0063285D">
        <w:rPr>
          <w:noProof/>
          <w:vertAlign w:val="superscript"/>
          <w:lang w:val="en-US"/>
        </w:rPr>
        <w:t>1</w:t>
      </w:r>
      <w:r w:rsidR="0063285D">
        <w:rPr>
          <w:lang w:val="en-US"/>
        </w:rPr>
        <w:fldChar w:fldCharType="end"/>
      </w:r>
      <w:r w:rsidRPr="0063285D">
        <w:rPr>
          <w:lang w:val="en-US"/>
        </w:rPr>
        <w:t xml:space="preserve">, humans selected the parameters to be incorporated into the </w:t>
      </w:r>
      <w:r w:rsidR="0063285D">
        <w:rPr>
          <w:lang w:val="en-US"/>
        </w:rPr>
        <w:t xml:space="preserve">regression </w:t>
      </w:r>
      <w:r w:rsidRPr="0063285D">
        <w:rPr>
          <w:lang w:val="en-US"/>
        </w:rPr>
        <w:t xml:space="preserve">model, focusing only on main effects and their associations with total attendance and female participation.  In the </w:t>
      </w:r>
      <w:r w:rsidR="0063285D">
        <w:rPr>
          <w:lang w:val="en-US"/>
        </w:rPr>
        <w:t>current</w:t>
      </w:r>
      <w:r w:rsidRPr="0063285D">
        <w:rPr>
          <w:lang w:val="en-US"/>
        </w:rPr>
        <w:t xml:space="preserve"> manuscript, the </w:t>
      </w:r>
      <w:r w:rsidR="0063285D">
        <w:rPr>
          <w:lang w:val="en-US"/>
        </w:rPr>
        <w:t>scope</w:t>
      </w:r>
      <w:r w:rsidRPr="0063285D">
        <w:rPr>
          <w:lang w:val="en-US"/>
        </w:rPr>
        <w:t xml:space="preserve"> of the </w:t>
      </w:r>
      <w:r w:rsidR="0063285D">
        <w:rPr>
          <w:lang w:val="en-US"/>
        </w:rPr>
        <w:t xml:space="preserve">regression </w:t>
      </w:r>
      <w:r w:rsidRPr="0063285D">
        <w:rPr>
          <w:lang w:val="en-US"/>
        </w:rPr>
        <w:t xml:space="preserve">model </w:t>
      </w:r>
      <w:r w:rsidR="0063285D">
        <w:rPr>
          <w:lang w:val="en-US"/>
        </w:rPr>
        <w:t xml:space="preserve">was expanded </w:t>
      </w:r>
      <w:r w:rsidRPr="0063285D">
        <w:rPr>
          <w:lang w:val="en-US"/>
        </w:rPr>
        <w:t xml:space="preserve">to include main effects and their interactions.  We then allowed the machine using model shrinkage to select a smaller subset of parameters that were important to predict total attendance and female participation. </w:t>
      </w:r>
      <w:r w:rsidR="0063285D">
        <w:rPr>
          <w:lang w:val="en-US"/>
        </w:rPr>
        <w:t>Model shrinkage</w:t>
      </w:r>
      <w:r w:rsidRPr="0063285D">
        <w:rPr>
          <w:lang w:val="en-US"/>
        </w:rPr>
        <w:t xml:space="preserve"> was </w:t>
      </w:r>
      <w:r w:rsidR="0063285D">
        <w:rPr>
          <w:lang w:val="en-US"/>
        </w:rPr>
        <w:t>used</w:t>
      </w:r>
      <w:r w:rsidRPr="0063285D">
        <w:rPr>
          <w:lang w:val="en-US"/>
        </w:rPr>
        <w:t xml:space="preserve"> to improve the generalizability of the model by avoiding over-fitting of data. </w:t>
      </w:r>
    </w:p>
    <w:p w14:paraId="7326DC42" w14:textId="035FCCAD" w:rsidR="0063285D" w:rsidRDefault="0063285D" w:rsidP="0063285D">
      <w:pPr>
        <w:jc w:val="both"/>
        <w:rPr>
          <w:lang w:val="en-US"/>
        </w:rPr>
      </w:pPr>
      <w:r>
        <w:rPr>
          <w:lang w:val="en-US"/>
        </w:rPr>
        <w:t xml:space="preserve">In order to compare the more simple regression approach </w:t>
      </w:r>
      <w:r w:rsidR="00515973">
        <w:rPr>
          <w:lang w:val="en-US"/>
        </w:rPr>
        <w:t xml:space="preserve">(i.e., human selected main effects) </w:t>
      </w:r>
      <w:r>
        <w:rPr>
          <w:lang w:val="en-US"/>
        </w:rPr>
        <w:t>with the more advanced machine learning approach</w:t>
      </w:r>
      <w:r w:rsidR="00515973">
        <w:rPr>
          <w:lang w:val="en-US"/>
        </w:rPr>
        <w:t xml:space="preserve"> (i.e., machine selected subset of main effects and interactions)</w:t>
      </w:r>
      <w:r>
        <w:rPr>
          <w:lang w:val="en-US"/>
        </w:rPr>
        <w:t>, the following procedures were followed:</w:t>
      </w:r>
    </w:p>
    <w:p w14:paraId="34DCD1AE" w14:textId="77777777" w:rsidR="0063285D" w:rsidRPr="0043179C" w:rsidRDefault="0063285D" w:rsidP="0063285D">
      <w:pPr>
        <w:pStyle w:val="ListParagraph"/>
        <w:numPr>
          <w:ilvl w:val="0"/>
          <w:numId w:val="2"/>
        </w:numPr>
        <w:rPr>
          <w:u w:val="single"/>
          <w:lang w:val="en-US"/>
        </w:rPr>
      </w:pPr>
      <w:r>
        <w:rPr>
          <w:lang w:val="en-US"/>
        </w:rPr>
        <w:t xml:space="preserve">Divide the data in training and testing datasets.  The percentage of the full dataset to be used as the training dataset was 90%, 85%, 80%, 75%, 70%, and 65%. </w:t>
      </w:r>
    </w:p>
    <w:p w14:paraId="1664C3E0" w14:textId="58296727" w:rsidR="0063285D" w:rsidRPr="0043179C" w:rsidRDefault="0063285D" w:rsidP="0063285D">
      <w:pPr>
        <w:pStyle w:val="ListParagraph"/>
        <w:numPr>
          <w:ilvl w:val="0"/>
          <w:numId w:val="2"/>
        </w:numPr>
        <w:rPr>
          <w:u w:val="single"/>
          <w:lang w:val="en-US"/>
        </w:rPr>
      </w:pPr>
      <w:r>
        <w:rPr>
          <w:lang w:val="en-US"/>
        </w:rPr>
        <w:t>Using the training dataset, create models using Poisson regression and negative binomial regression.</w:t>
      </w:r>
    </w:p>
    <w:p w14:paraId="32BB1CAD" w14:textId="529DB6DD" w:rsidR="0063285D" w:rsidRPr="00F00E92" w:rsidRDefault="0063285D" w:rsidP="0063285D">
      <w:pPr>
        <w:pStyle w:val="ListParagraph"/>
        <w:numPr>
          <w:ilvl w:val="0"/>
          <w:numId w:val="2"/>
        </w:numPr>
        <w:rPr>
          <w:u w:val="single"/>
          <w:lang w:val="en-US"/>
        </w:rPr>
      </w:pPr>
      <w:r>
        <w:rPr>
          <w:lang w:val="en-US"/>
        </w:rPr>
        <w:t xml:space="preserve">Using the testing dataset, evaluate the </w:t>
      </w:r>
      <w:r w:rsidR="00515973">
        <w:rPr>
          <w:lang w:val="en-US"/>
        </w:rPr>
        <w:t xml:space="preserve">prediction </w:t>
      </w:r>
      <w:r>
        <w:rPr>
          <w:lang w:val="en-US"/>
        </w:rPr>
        <w:t xml:space="preserve">error </w:t>
      </w:r>
      <w:r w:rsidR="00515973">
        <w:rPr>
          <w:lang w:val="en-US"/>
        </w:rPr>
        <w:t>for</w:t>
      </w:r>
      <w:r>
        <w:rPr>
          <w:lang w:val="en-US"/>
        </w:rPr>
        <w:t xml:space="preserve"> each model type (Poisson, negative binomial regression) using the various percentages of data allocated to the training dataset (90%, 85%, 80%, 75%, 70%, and 65%). </w:t>
      </w:r>
    </w:p>
    <w:p w14:paraId="2934D506" w14:textId="49DF0788" w:rsidR="0063285D" w:rsidRDefault="007D4053" w:rsidP="0063285D">
      <w:pPr>
        <w:rPr>
          <w:lang w:val="en-US"/>
        </w:rPr>
      </w:pPr>
      <w:r>
        <w:rPr>
          <w:lang w:val="en-US"/>
        </w:rPr>
        <w:t>S</w:t>
      </w:r>
      <w:r w:rsidR="0063285D" w:rsidRPr="00294359">
        <w:rPr>
          <w:lang w:val="en-US"/>
        </w:rPr>
        <w:t xml:space="preserve">teps </w:t>
      </w:r>
      <w:r w:rsidR="0063285D">
        <w:rPr>
          <w:lang w:val="en-US"/>
        </w:rPr>
        <w:t>1, 2, and 3</w:t>
      </w:r>
      <w:r w:rsidR="0063285D" w:rsidRPr="00294359">
        <w:rPr>
          <w:lang w:val="en-US"/>
        </w:rPr>
        <w:t xml:space="preserve"> </w:t>
      </w:r>
      <w:r w:rsidR="0063285D">
        <w:rPr>
          <w:lang w:val="en-US"/>
        </w:rPr>
        <w:t>were</w:t>
      </w:r>
      <w:r w:rsidR="0063285D" w:rsidRPr="00294359">
        <w:rPr>
          <w:lang w:val="en-US"/>
        </w:rPr>
        <w:t xml:space="preserve"> repeated 1000 times and the average </w:t>
      </w:r>
      <w:r w:rsidR="0063285D">
        <w:rPr>
          <w:lang w:val="en-US"/>
        </w:rPr>
        <w:t>mean square error was used to evaluate the performance of each model type and data allocation percentage</w:t>
      </w:r>
      <w:r w:rsidR="008613D3">
        <w:rPr>
          <w:lang w:val="en-US"/>
        </w:rPr>
        <w:t xml:space="preserve"> for training/testing</w:t>
      </w:r>
      <w:r w:rsidR="0063285D" w:rsidRPr="00B46EE7">
        <w:rPr>
          <w:lang w:val="en-US"/>
        </w:rPr>
        <w:t xml:space="preserve">.  </w:t>
      </w:r>
    </w:p>
    <w:p w14:paraId="78C78B42" w14:textId="63209BD2" w:rsidR="00CC1DAC" w:rsidRDefault="0063285D" w:rsidP="00B46EE7">
      <w:pPr>
        <w:rPr>
          <w:lang w:val="en-US"/>
        </w:rPr>
      </w:pPr>
      <w:r w:rsidRPr="0063285D">
        <w:rPr>
          <w:lang w:val="en-US"/>
        </w:rPr>
        <w:t xml:space="preserve">Results show that the machine learning approach generated less error than the previous regression model for predicting male attendance </w:t>
      </w:r>
      <w:r>
        <w:rPr>
          <w:lang w:val="en-US"/>
        </w:rPr>
        <w:t xml:space="preserve">(Table S1) </w:t>
      </w:r>
      <w:r w:rsidRPr="0063285D">
        <w:rPr>
          <w:lang w:val="en-US"/>
        </w:rPr>
        <w:t xml:space="preserve">and </w:t>
      </w:r>
      <w:r w:rsidR="004B0EF0">
        <w:rPr>
          <w:lang w:val="en-US"/>
        </w:rPr>
        <w:t>slightly less</w:t>
      </w:r>
      <w:r w:rsidRPr="0063285D">
        <w:rPr>
          <w:lang w:val="en-US"/>
        </w:rPr>
        <w:t xml:space="preserve"> error for predicting female attendance</w:t>
      </w:r>
      <w:r>
        <w:rPr>
          <w:lang w:val="en-US"/>
        </w:rPr>
        <w:t xml:space="preserve"> (Table S2)</w:t>
      </w:r>
      <w:r w:rsidRPr="0063285D">
        <w:rPr>
          <w:lang w:val="en-US"/>
        </w:rPr>
        <w:t xml:space="preserve">.  We suspect that broadening the model to include interactions was </w:t>
      </w:r>
      <w:r w:rsidR="004B0EF0">
        <w:rPr>
          <w:lang w:val="en-US"/>
        </w:rPr>
        <w:t>more benefical</w:t>
      </w:r>
      <w:r w:rsidRPr="0063285D">
        <w:rPr>
          <w:lang w:val="en-US"/>
        </w:rPr>
        <w:t xml:space="preserve"> for the male model </w:t>
      </w:r>
      <w:r w:rsidR="004B0EF0">
        <w:rPr>
          <w:lang w:val="en-US"/>
        </w:rPr>
        <w:t>than</w:t>
      </w:r>
      <w:r w:rsidRPr="0063285D">
        <w:rPr>
          <w:lang w:val="en-US"/>
        </w:rPr>
        <w:t xml:space="preserve"> the female model, which did not </w:t>
      </w:r>
      <w:r w:rsidR="00515973">
        <w:rPr>
          <w:lang w:val="en-US"/>
        </w:rPr>
        <w:t>incorporate</w:t>
      </w:r>
      <w:r w:rsidRPr="0063285D">
        <w:rPr>
          <w:lang w:val="en-US"/>
        </w:rPr>
        <w:t xml:space="preserve"> any interactions.  In the male model, there was an interaction between </w:t>
      </w:r>
      <w:r w:rsidR="00515973">
        <w:rPr>
          <w:lang w:val="en-US"/>
        </w:rPr>
        <w:t xml:space="preserve">Bangladesh </w:t>
      </w:r>
      <w:r w:rsidRPr="0063285D">
        <w:rPr>
          <w:lang w:val="en-US"/>
        </w:rPr>
        <w:t xml:space="preserve">division and time of day, suggesting that the best time of day for training to increase male turnout varied amongst divisions.  For females, the best time of day for training appears to be more consistent across divisions.  </w:t>
      </w:r>
      <w:r w:rsidRPr="00092C27">
        <w:rPr>
          <w:lang w:val="en-US"/>
        </w:rPr>
        <w:t xml:space="preserve"> </w:t>
      </w:r>
      <w:r w:rsidR="007D4053">
        <w:rPr>
          <w:lang w:val="en-US"/>
        </w:rPr>
        <w:t>Given that error was consistently reduced in both the male and female model</w:t>
      </w:r>
      <w:r>
        <w:rPr>
          <w:lang w:val="en-US"/>
        </w:rPr>
        <w:t xml:space="preserve">, </w:t>
      </w:r>
      <w:r w:rsidR="007D4053">
        <w:rPr>
          <w:lang w:val="en-US"/>
        </w:rPr>
        <w:t>regardless of model type and data allocation percentage, the results support the use of the machine learning approach in the current paper</w:t>
      </w:r>
      <w:r>
        <w:rPr>
          <w:lang w:val="en-US"/>
        </w:rPr>
        <w:t>.</w:t>
      </w:r>
      <w:r w:rsidR="004B0EF0">
        <w:rPr>
          <w:lang w:val="en-US"/>
        </w:rPr>
        <w:t xml:space="preserve">  </w:t>
      </w:r>
    </w:p>
    <w:p w14:paraId="32D1FDF7" w14:textId="77777777" w:rsidR="00515973" w:rsidRDefault="00515973">
      <w:pPr>
        <w:rPr>
          <w:rFonts w:ascii="Arial Narrow" w:hAnsi="Arial Narrow"/>
          <w:lang w:val="en-US"/>
        </w:rPr>
      </w:pPr>
    </w:p>
    <w:p w14:paraId="58E641B9" w14:textId="7470E3D7" w:rsidR="00AE5F61" w:rsidRPr="00B31CD9" w:rsidRDefault="00AE5F61">
      <w:pPr>
        <w:rPr>
          <w:rFonts w:ascii="Arial Narrow" w:hAnsi="Arial Narrow"/>
          <w:lang w:val="en-US"/>
        </w:rPr>
      </w:pPr>
      <w:r w:rsidRPr="00B31CD9">
        <w:rPr>
          <w:rFonts w:ascii="Arial Narrow" w:hAnsi="Arial Narrow"/>
          <w:lang w:val="en-US"/>
        </w:rPr>
        <w:t xml:space="preserve">Table </w:t>
      </w:r>
      <w:r w:rsidR="0024648E">
        <w:rPr>
          <w:rFonts w:ascii="Arial Narrow" w:hAnsi="Arial Narrow"/>
          <w:lang w:val="en-US"/>
        </w:rPr>
        <w:t>S.</w:t>
      </w:r>
      <w:r w:rsidRPr="00B31CD9">
        <w:rPr>
          <w:rFonts w:ascii="Arial Narrow" w:hAnsi="Arial Narrow"/>
          <w:lang w:val="en-US"/>
        </w:rPr>
        <w:t xml:space="preserve">1. </w:t>
      </w:r>
      <w:r w:rsidR="001D1B8E">
        <w:rPr>
          <w:rFonts w:ascii="Arial Narrow" w:hAnsi="Arial Narrow"/>
          <w:lang w:val="en-US"/>
        </w:rPr>
        <w:t xml:space="preserve">Simple </w:t>
      </w:r>
      <w:r w:rsidR="00A67F7D" w:rsidRPr="00B31CD9">
        <w:rPr>
          <w:rFonts w:ascii="Arial Narrow" w:hAnsi="Arial Narrow"/>
          <w:lang w:val="en-US"/>
        </w:rPr>
        <w:t>regression</w:t>
      </w:r>
      <w:r w:rsidR="001D1B8E">
        <w:rPr>
          <w:rFonts w:ascii="Arial Narrow" w:hAnsi="Arial Narrow"/>
          <w:lang w:val="en-US"/>
        </w:rPr>
        <w:t xml:space="preserve"> versus</w:t>
      </w:r>
      <w:r w:rsidR="00A67F7D" w:rsidRPr="00B31CD9">
        <w:rPr>
          <w:rFonts w:ascii="Arial Narrow" w:hAnsi="Arial Narrow"/>
          <w:lang w:val="en-US"/>
        </w:rPr>
        <w:t xml:space="preserve"> </w:t>
      </w:r>
      <w:r w:rsidR="001D1B8E">
        <w:rPr>
          <w:rFonts w:ascii="Arial Narrow" w:hAnsi="Arial Narrow"/>
          <w:lang w:val="en-US"/>
        </w:rPr>
        <w:t>machine learning approach</w:t>
      </w:r>
      <w:r w:rsidR="00A67F7D" w:rsidRPr="00B31CD9">
        <w:rPr>
          <w:rFonts w:ascii="Arial Narrow" w:hAnsi="Arial Narrow"/>
          <w:lang w:val="en-US"/>
        </w:rPr>
        <w:t xml:space="preserve"> c</w:t>
      </w:r>
      <w:r w:rsidRPr="00B31CD9">
        <w:rPr>
          <w:rFonts w:ascii="Arial Narrow" w:hAnsi="Arial Narrow"/>
          <w:lang w:val="en-US"/>
        </w:rPr>
        <w:t xml:space="preserve">omparison </w:t>
      </w:r>
      <w:r w:rsidR="006712A2" w:rsidRPr="00B31CD9">
        <w:rPr>
          <w:rFonts w:ascii="Arial Narrow" w:hAnsi="Arial Narrow"/>
          <w:lang w:val="en-US"/>
        </w:rPr>
        <w:t xml:space="preserve">of average mean squared error </w:t>
      </w:r>
      <w:r w:rsidR="00A67F7D" w:rsidRPr="00B31CD9">
        <w:rPr>
          <w:rFonts w:ascii="Arial Narrow" w:hAnsi="Arial Narrow"/>
          <w:lang w:val="en-US"/>
        </w:rPr>
        <w:t xml:space="preserve">in predicting the number of males attending training </w:t>
      </w:r>
      <w:r w:rsidR="006712A2" w:rsidRPr="00B31CD9">
        <w:rPr>
          <w:rFonts w:ascii="Arial Narrow" w:hAnsi="Arial Narrow"/>
          <w:lang w:val="en-US"/>
        </w:rPr>
        <w:t>in the testing dataset</w:t>
      </w:r>
      <w:r w:rsidR="00D144C0" w:rsidRPr="00B31CD9">
        <w:rPr>
          <w:rFonts w:ascii="Arial Narrow" w:hAnsi="Arial Narrow"/>
          <w:lang w:val="en-US"/>
        </w:rPr>
        <w:t xml:space="preserve"> for different </w:t>
      </w:r>
      <w:r w:rsidR="00092C27" w:rsidRPr="00B31CD9">
        <w:rPr>
          <w:rFonts w:ascii="Arial Narrow" w:hAnsi="Arial Narrow"/>
          <w:lang w:val="en-US"/>
        </w:rPr>
        <w:t>data</w:t>
      </w:r>
      <w:r w:rsidR="00D144C0" w:rsidRPr="00B31CD9">
        <w:rPr>
          <w:rFonts w:ascii="Arial Narrow" w:hAnsi="Arial Narrow"/>
          <w:lang w:val="en-US"/>
        </w:rPr>
        <w:t xml:space="preserve"> allocat</w:t>
      </w:r>
      <w:r w:rsidR="00092C27" w:rsidRPr="00B31CD9">
        <w:rPr>
          <w:rFonts w:ascii="Arial Narrow" w:hAnsi="Arial Narrow"/>
          <w:lang w:val="en-US"/>
        </w:rPr>
        <w:t>ion percentages</w:t>
      </w:r>
      <w:r w:rsidR="00D144C0" w:rsidRPr="00B31CD9">
        <w:rPr>
          <w:rFonts w:ascii="Arial Narrow" w:hAnsi="Arial Narrow"/>
          <w:lang w:val="en-US"/>
        </w:rPr>
        <w:t xml:space="preserve">. </w:t>
      </w:r>
    </w:p>
    <w:tbl>
      <w:tblPr>
        <w:tblStyle w:val="TableGrid"/>
        <w:tblW w:w="0" w:type="auto"/>
        <w:jc w:val="center"/>
        <w:tblLook w:val="04A0" w:firstRow="1" w:lastRow="0" w:firstColumn="1" w:lastColumn="0" w:noHBand="0" w:noVBand="1"/>
      </w:tblPr>
      <w:tblGrid>
        <w:gridCol w:w="2214"/>
        <w:gridCol w:w="2192"/>
        <w:gridCol w:w="3811"/>
      </w:tblGrid>
      <w:tr w:rsidR="00A42A1A" w:rsidRPr="0065390E" w14:paraId="6C887EC6" w14:textId="77777777" w:rsidTr="00D6636E">
        <w:trPr>
          <w:jc w:val="center"/>
        </w:trPr>
        <w:tc>
          <w:tcPr>
            <w:tcW w:w="8217" w:type="dxa"/>
            <w:gridSpan w:val="3"/>
          </w:tcPr>
          <w:p w14:paraId="366F7281" w14:textId="56467890" w:rsidR="00A42A1A" w:rsidRDefault="00A42A1A" w:rsidP="00D6636E">
            <w:pPr>
              <w:rPr>
                <w:lang w:val="en-US"/>
              </w:rPr>
            </w:pPr>
            <w:r>
              <w:rPr>
                <w:lang w:val="en-US"/>
              </w:rPr>
              <w:t xml:space="preserve">Outcome: Number of </w:t>
            </w:r>
            <w:r w:rsidR="00E27C3F">
              <w:rPr>
                <w:lang w:val="en-US"/>
              </w:rPr>
              <w:t>males</w:t>
            </w:r>
          </w:p>
        </w:tc>
      </w:tr>
      <w:tr w:rsidR="00A42A1A" w:rsidRPr="003D08B4" w14:paraId="2CB47C62" w14:textId="77777777" w:rsidTr="00D6636E">
        <w:trPr>
          <w:jc w:val="center"/>
        </w:trPr>
        <w:tc>
          <w:tcPr>
            <w:tcW w:w="2214" w:type="dxa"/>
          </w:tcPr>
          <w:p w14:paraId="035C70F6" w14:textId="77777777" w:rsidR="00A42A1A" w:rsidRDefault="00A42A1A" w:rsidP="00D6636E">
            <w:pPr>
              <w:rPr>
                <w:lang w:val="en-US"/>
              </w:rPr>
            </w:pPr>
            <w:r>
              <w:rPr>
                <w:lang w:val="en-US"/>
              </w:rPr>
              <w:t>Percentage of data allocated as training dataset</w:t>
            </w:r>
          </w:p>
        </w:tc>
        <w:tc>
          <w:tcPr>
            <w:tcW w:w="2192" w:type="dxa"/>
          </w:tcPr>
          <w:p w14:paraId="0C664FFB" w14:textId="1EBF1FD6" w:rsidR="00A42A1A" w:rsidRPr="0065390E" w:rsidRDefault="00A42A1A" w:rsidP="00D6636E">
            <w:pPr>
              <w:jc w:val="center"/>
            </w:pPr>
            <w:r w:rsidRPr="00A42A1A">
              <w:t xml:space="preserve">Model 1: </w:t>
            </w:r>
            <w:r w:rsidR="00515973">
              <w:t>Parameters</w:t>
            </w:r>
            <w:r w:rsidRPr="00A42A1A">
              <w:t xml:space="preserve"> </w:t>
            </w:r>
            <w:r w:rsidR="004168C8">
              <w:t>selected by humans</w:t>
            </w:r>
            <w:r w:rsidR="00515973">
              <w:fldChar w:fldCharType="begin">
                <w:fldData xml:space="preserve">PEVuZE5vdGU+PENpdGU+PEF1dGhvcj5NZWRlbmRvcnA8L0F1dGhvcj48WWVhcj4yMDIyPC9ZZWFy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</w:fldData>
              </w:fldChar>
            </w:r>
            <w:r w:rsidR="00515973">
              <w:instrText xml:space="preserve"> ADDIN EN.CITE </w:instrText>
            </w:r>
            <w:r w:rsidR="00515973">
              <w:fldChar w:fldCharType="begin">
                <w:fldData xml:space="preserve">PEVuZE5vdGU+PENpdGU+PEF1dGhvcj5NZWRlbmRvcnA8L0F1dGhvcj48WWVhcj4yMDIyPC9ZZWFy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</w:fldData>
              </w:fldChar>
            </w:r>
            <w:r w:rsidR="00515973">
              <w:instrText xml:space="preserve"> ADDIN EN.CITE.DATA </w:instrText>
            </w:r>
            <w:r w:rsidR="00515973">
              <w:fldChar w:fldCharType="end"/>
            </w:r>
            <w:r w:rsidR="00515973">
              <w:fldChar w:fldCharType="separate"/>
            </w:r>
            <w:r w:rsidR="00515973" w:rsidRPr="00515973">
              <w:rPr>
                <w:noProof/>
                <w:vertAlign w:val="superscript"/>
              </w:rPr>
              <w:t>1</w:t>
            </w:r>
            <w:r w:rsidR="00515973">
              <w:fldChar w:fldCharType="end"/>
            </w:r>
          </w:p>
        </w:tc>
        <w:tc>
          <w:tcPr>
            <w:tcW w:w="3811" w:type="dxa"/>
          </w:tcPr>
          <w:p w14:paraId="4C171604" w14:textId="0BD5A8F3" w:rsidR="00A42A1A" w:rsidRPr="0065390E" w:rsidRDefault="00A42A1A" w:rsidP="00D6636E">
            <w:pPr>
              <w:jc w:val="center"/>
              <w:rPr>
                <w:lang w:val="en-US"/>
              </w:rPr>
            </w:pPr>
            <w:r w:rsidRPr="0065390E">
              <w:rPr>
                <w:lang w:val="en-US"/>
              </w:rPr>
              <w:t xml:space="preserve">Model 2: </w:t>
            </w:r>
            <w:r w:rsidR="004168C8">
              <w:rPr>
                <w:lang w:val="en-US"/>
              </w:rPr>
              <w:t>Parameters</w:t>
            </w:r>
            <w:r w:rsidRPr="0065390E">
              <w:rPr>
                <w:lang w:val="en-US"/>
              </w:rPr>
              <w:t xml:space="preserve"> selected by</w:t>
            </w:r>
            <w:r w:rsidR="004168C8">
              <w:rPr>
                <w:lang w:val="en-US"/>
              </w:rPr>
              <w:t xml:space="preserve"> a machine using the</w:t>
            </w:r>
            <w:r w:rsidRPr="0065390E">
              <w:rPr>
                <w:lang w:val="en-US"/>
              </w:rPr>
              <w:t xml:space="preserve"> Minimax Convex penalty (MCP) </w:t>
            </w:r>
            <w:r w:rsidR="004168C8">
              <w:rPr>
                <w:lang w:val="en-US"/>
              </w:rPr>
              <w:t>shrinkage approach</w:t>
            </w:r>
          </w:p>
        </w:tc>
      </w:tr>
      <w:tr w:rsidR="004B0EF0" w14:paraId="48F8F56F" w14:textId="77777777" w:rsidTr="009D16FB">
        <w:trPr>
          <w:jc w:val="center"/>
        </w:trPr>
        <w:tc>
          <w:tcPr>
            <w:tcW w:w="8217" w:type="dxa"/>
            <w:gridSpan w:val="3"/>
          </w:tcPr>
          <w:p w14:paraId="61A318BD" w14:textId="4AE85385" w:rsidR="004B0EF0" w:rsidRDefault="004B0EF0" w:rsidP="004B0EF0">
            <w:pPr>
              <w:rPr>
                <w:lang w:val="en-US"/>
              </w:rPr>
            </w:pPr>
            <w:r>
              <w:rPr>
                <w:lang w:val="en-US"/>
              </w:rPr>
              <w:t>Model: Poisson regression</w:t>
            </w:r>
          </w:p>
        </w:tc>
      </w:tr>
      <w:tr w:rsidR="00A42A1A" w14:paraId="65167C8A" w14:textId="77777777" w:rsidTr="00D6636E">
        <w:trPr>
          <w:jc w:val="center"/>
        </w:trPr>
        <w:tc>
          <w:tcPr>
            <w:tcW w:w="2214" w:type="dxa"/>
          </w:tcPr>
          <w:p w14:paraId="231488C8" w14:textId="77777777" w:rsidR="00A42A1A" w:rsidRPr="0065390E" w:rsidRDefault="00A42A1A" w:rsidP="00D6636E">
            <w:pPr>
              <w:rPr>
                <w:lang w:val="en-US"/>
              </w:rPr>
            </w:pPr>
            <w:r>
              <w:rPr>
                <w:lang w:val="en-US"/>
              </w:rPr>
              <w:t>90%</w:t>
            </w:r>
          </w:p>
        </w:tc>
        <w:tc>
          <w:tcPr>
            <w:tcW w:w="2192" w:type="dxa"/>
          </w:tcPr>
          <w:p w14:paraId="65D01794" w14:textId="46CE9A5E" w:rsidR="00A42A1A" w:rsidRPr="0065390E" w:rsidRDefault="00577DE6" w:rsidP="00D6636E">
            <w:pPr>
              <w:jc w:val="center"/>
              <w:rPr>
                <w:lang w:val="en-US"/>
              </w:rPr>
            </w:pPr>
            <w:r>
              <w:rPr>
                <w:lang w:val="en-US"/>
              </w:rPr>
              <w:t>6717.25</w:t>
            </w:r>
          </w:p>
        </w:tc>
        <w:tc>
          <w:tcPr>
            <w:tcW w:w="3811" w:type="dxa"/>
          </w:tcPr>
          <w:p w14:paraId="7B256812" w14:textId="00A5CC35" w:rsidR="00A42A1A" w:rsidRPr="0065390E" w:rsidRDefault="00577DE6" w:rsidP="00D6636E">
            <w:pPr>
              <w:jc w:val="center"/>
              <w:rPr>
                <w:lang w:val="en-US"/>
              </w:rPr>
            </w:pPr>
            <w:r>
              <w:rPr>
                <w:lang w:val="en-US"/>
              </w:rPr>
              <w:t>6456.65</w:t>
            </w:r>
          </w:p>
        </w:tc>
      </w:tr>
      <w:tr w:rsidR="00A42A1A" w14:paraId="5C3176F2" w14:textId="77777777" w:rsidTr="00D6636E">
        <w:trPr>
          <w:jc w:val="center"/>
        </w:trPr>
        <w:tc>
          <w:tcPr>
            <w:tcW w:w="2214" w:type="dxa"/>
          </w:tcPr>
          <w:p w14:paraId="2AB499AB" w14:textId="77777777" w:rsidR="00A42A1A" w:rsidRDefault="00A42A1A" w:rsidP="00D6636E">
            <w:pPr>
              <w:rPr>
                <w:lang w:val="en-US"/>
              </w:rPr>
            </w:pPr>
            <w:r>
              <w:rPr>
                <w:lang w:val="en-US"/>
              </w:rPr>
              <w:t>85%</w:t>
            </w:r>
          </w:p>
        </w:tc>
        <w:tc>
          <w:tcPr>
            <w:tcW w:w="2192" w:type="dxa"/>
          </w:tcPr>
          <w:p w14:paraId="6D77FF4C" w14:textId="7F04E07C" w:rsidR="00A42A1A" w:rsidRPr="0065390E" w:rsidRDefault="00577DE6" w:rsidP="00D6636E">
            <w:pPr>
              <w:jc w:val="center"/>
              <w:rPr>
                <w:lang w:val="en-US"/>
              </w:rPr>
            </w:pPr>
            <w:r>
              <w:rPr>
                <w:lang w:val="en-US"/>
              </w:rPr>
              <w:t>6634.43</w:t>
            </w:r>
          </w:p>
        </w:tc>
        <w:tc>
          <w:tcPr>
            <w:tcW w:w="3811" w:type="dxa"/>
          </w:tcPr>
          <w:p w14:paraId="2F8A0012" w14:textId="2164A51D" w:rsidR="00A42A1A" w:rsidRPr="0065390E" w:rsidRDefault="00577DE6" w:rsidP="00D6636E">
            <w:pPr>
              <w:jc w:val="center"/>
              <w:rPr>
                <w:lang w:val="en-US"/>
              </w:rPr>
            </w:pPr>
            <w:r>
              <w:rPr>
                <w:lang w:val="en-US"/>
              </w:rPr>
              <w:t>6374.4</w:t>
            </w:r>
            <w:r w:rsidR="004B0EF0">
              <w:rPr>
                <w:lang w:val="en-US"/>
              </w:rPr>
              <w:t>8</w:t>
            </w:r>
          </w:p>
        </w:tc>
      </w:tr>
      <w:tr w:rsidR="00A42A1A" w14:paraId="4135353A" w14:textId="77777777" w:rsidTr="00D6636E">
        <w:trPr>
          <w:jc w:val="center"/>
        </w:trPr>
        <w:tc>
          <w:tcPr>
            <w:tcW w:w="2214" w:type="dxa"/>
          </w:tcPr>
          <w:p w14:paraId="70AD1BE5" w14:textId="77777777" w:rsidR="00A42A1A" w:rsidRDefault="00A42A1A" w:rsidP="00D6636E">
            <w:pPr>
              <w:rPr>
                <w:lang w:val="en-US"/>
              </w:rPr>
            </w:pPr>
            <w:r>
              <w:rPr>
                <w:lang w:val="en-US"/>
              </w:rPr>
              <w:t>80%</w:t>
            </w:r>
          </w:p>
        </w:tc>
        <w:tc>
          <w:tcPr>
            <w:tcW w:w="2192" w:type="dxa"/>
          </w:tcPr>
          <w:p w14:paraId="3C14154E" w14:textId="1AC47FDC" w:rsidR="00A42A1A" w:rsidRPr="0065390E" w:rsidRDefault="00577DE6" w:rsidP="00D6636E">
            <w:pPr>
              <w:jc w:val="center"/>
              <w:rPr>
                <w:lang w:val="en-US"/>
              </w:rPr>
            </w:pPr>
            <w:r>
              <w:rPr>
                <w:lang w:val="en-US"/>
              </w:rPr>
              <w:t>6698.5</w:t>
            </w:r>
            <w:r w:rsidR="004B0EF0">
              <w:rPr>
                <w:lang w:val="en-US"/>
              </w:rPr>
              <w:t>1</w:t>
            </w:r>
          </w:p>
        </w:tc>
        <w:tc>
          <w:tcPr>
            <w:tcW w:w="3811" w:type="dxa"/>
          </w:tcPr>
          <w:p w14:paraId="69822794" w14:textId="1E357034" w:rsidR="00A42A1A" w:rsidRPr="0065390E" w:rsidRDefault="00577DE6" w:rsidP="00D6636E">
            <w:pPr>
              <w:jc w:val="center"/>
              <w:rPr>
                <w:lang w:val="en-US"/>
              </w:rPr>
            </w:pPr>
            <w:r>
              <w:rPr>
                <w:lang w:val="en-US"/>
              </w:rPr>
              <w:t>6426.8</w:t>
            </w:r>
            <w:r w:rsidR="004B0EF0">
              <w:rPr>
                <w:lang w:val="en-US"/>
              </w:rPr>
              <w:t>3</w:t>
            </w:r>
          </w:p>
        </w:tc>
      </w:tr>
      <w:tr w:rsidR="00A42A1A" w14:paraId="54FC6E28" w14:textId="77777777" w:rsidTr="00D6636E">
        <w:trPr>
          <w:jc w:val="center"/>
        </w:trPr>
        <w:tc>
          <w:tcPr>
            <w:tcW w:w="2214" w:type="dxa"/>
          </w:tcPr>
          <w:p w14:paraId="3147D175" w14:textId="77777777" w:rsidR="00A42A1A" w:rsidRDefault="00A42A1A" w:rsidP="00D6636E">
            <w:pPr>
              <w:rPr>
                <w:lang w:val="en-US"/>
              </w:rPr>
            </w:pPr>
            <w:r>
              <w:rPr>
                <w:lang w:val="en-US"/>
              </w:rPr>
              <w:lastRenderedPageBreak/>
              <w:t>75%</w:t>
            </w:r>
          </w:p>
        </w:tc>
        <w:tc>
          <w:tcPr>
            <w:tcW w:w="2192" w:type="dxa"/>
          </w:tcPr>
          <w:p w14:paraId="2B3B31BF" w14:textId="185C7986" w:rsidR="00A42A1A" w:rsidRPr="0065390E" w:rsidRDefault="002C516A" w:rsidP="00D6636E">
            <w:pPr>
              <w:jc w:val="center"/>
              <w:rPr>
                <w:lang w:val="en-US"/>
              </w:rPr>
            </w:pPr>
            <w:r>
              <w:rPr>
                <w:lang w:val="en-US"/>
              </w:rPr>
              <w:t>6707.0</w:t>
            </w:r>
            <w:r w:rsidR="004B0EF0">
              <w:rPr>
                <w:lang w:val="en-US"/>
              </w:rPr>
              <w:t>6</w:t>
            </w:r>
          </w:p>
        </w:tc>
        <w:tc>
          <w:tcPr>
            <w:tcW w:w="3811" w:type="dxa"/>
          </w:tcPr>
          <w:p w14:paraId="18F047BA" w14:textId="3CD0A52D" w:rsidR="00A42A1A" w:rsidRPr="0065390E" w:rsidRDefault="00D8248B" w:rsidP="00D6636E">
            <w:pPr>
              <w:jc w:val="center"/>
              <w:rPr>
                <w:lang w:val="en-US"/>
              </w:rPr>
            </w:pPr>
            <w:r>
              <w:rPr>
                <w:lang w:val="en-US"/>
              </w:rPr>
              <w:t>6435.0</w:t>
            </w:r>
            <w:r w:rsidR="004B0EF0">
              <w:rPr>
                <w:lang w:val="en-US"/>
              </w:rPr>
              <w:t>5</w:t>
            </w:r>
          </w:p>
        </w:tc>
      </w:tr>
      <w:tr w:rsidR="00A42A1A" w14:paraId="04C8CAD5" w14:textId="77777777" w:rsidTr="00D6636E">
        <w:trPr>
          <w:jc w:val="center"/>
        </w:trPr>
        <w:tc>
          <w:tcPr>
            <w:tcW w:w="2214" w:type="dxa"/>
          </w:tcPr>
          <w:p w14:paraId="731AC839" w14:textId="77777777" w:rsidR="00A42A1A" w:rsidRDefault="00A42A1A" w:rsidP="00D6636E">
            <w:pPr>
              <w:rPr>
                <w:lang w:val="en-US"/>
              </w:rPr>
            </w:pPr>
            <w:r>
              <w:rPr>
                <w:lang w:val="en-US"/>
              </w:rPr>
              <w:t>70%</w:t>
            </w:r>
          </w:p>
        </w:tc>
        <w:tc>
          <w:tcPr>
            <w:tcW w:w="2192" w:type="dxa"/>
          </w:tcPr>
          <w:p w14:paraId="65802EC9" w14:textId="2EAEC88C" w:rsidR="00A42A1A" w:rsidRPr="0065390E" w:rsidRDefault="002C516A" w:rsidP="00D6636E">
            <w:pPr>
              <w:jc w:val="center"/>
              <w:rPr>
                <w:lang w:val="en-US"/>
              </w:rPr>
            </w:pPr>
            <w:r>
              <w:rPr>
                <w:lang w:val="en-US"/>
              </w:rPr>
              <w:t>6719.38</w:t>
            </w:r>
          </w:p>
        </w:tc>
        <w:tc>
          <w:tcPr>
            <w:tcW w:w="3811" w:type="dxa"/>
          </w:tcPr>
          <w:p w14:paraId="018FCD6F" w14:textId="3E08E340" w:rsidR="00A42A1A" w:rsidRPr="0065390E" w:rsidRDefault="00D8248B" w:rsidP="00D6636E">
            <w:pPr>
              <w:jc w:val="center"/>
              <w:rPr>
                <w:lang w:val="en-US"/>
              </w:rPr>
            </w:pPr>
            <w:r>
              <w:rPr>
                <w:lang w:val="en-US"/>
              </w:rPr>
              <w:t>6431.3</w:t>
            </w:r>
            <w:r w:rsidR="004B0EF0">
              <w:rPr>
                <w:lang w:val="en-US"/>
              </w:rPr>
              <w:t>1</w:t>
            </w:r>
          </w:p>
        </w:tc>
      </w:tr>
      <w:tr w:rsidR="00A42A1A" w14:paraId="04A0962B" w14:textId="77777777" w:rsidTr="00D6636E">
        <w:trPr>
          <w:jc w:val="center"/>
        </w:trPr>
        <w:tc>
          <w:tcPr>
            <w:tcW w:w="2214" w:type="dxa"/>
          </w:tcPr>
          <w:p w14:paraId="261A0700" w14:textId="77777777" w:rsidR="00A42A1A" w:rsidRDefault="00A42A1A" w:rsidP="00D6636E">
            <w:pPr>
              <w:rPr>
                <w:lang w:val="en-US"/>
              </w:rPr>
            </w:pPr>
            <w:r>
              <w:rPr>
                <w:lang w:val="en-US"/>
              </w:rPr>
              <w:t>65%</w:t>
            </w:r>
          </w:p>
        </w:tc>
        <w:tc>
          <w:tcPr>
            <w:tcW w:w="2192" w:type="dxa"/>
          </w:tcPr>
          <w:p w14:paraId="4F8B641F" w14:textId="615478A9" w:rsidR="00A42A1A" w:rsidRPr="0065390E" w:rsidRDefault="002C516A" w:rsidP="00D6636E">
            <w:pPr>
              <w:jc w:val="center"/>
              <w:rPr>
                <w:lang w:val="en-US"/>
              </w:rPr>
            </w:pPr>
            <w:r>
              <w:rPr>
                <w:lang w:val="en-US"/>
              </w:rPr>
              <w:t>6740.8</w:t>
            </w:r>
            <w:r w:rsidR="004B0EF0">
              <w:rPr>
                <w:lang w:val="en-US"/>
              </w:rPr>
              <w:t>6</w:t>
            </w:r>
          </w:p>
        </w:tc>
        <w:tc>
          <w:tcPr>
            <w:tcW w:w="3811" w:type="dxa"/>
          </w:tcPr>
          <w:p w14:paraId="318CE100" w14:textId="69A55F7B" w:rsidR="00A42A1A" w:rsidRPr="0065390E" w:rsidRDefault="00D8248B" w:rsidP="00D6636E">
            <w:pPr>
              <w:jc w:val="center"/>
              <w:rPr>
                <w:lang w:val="en-US"/>
              </w:rPr>
            </w:pPr>
            <w:r>
              <w:rPr>
                <w:lang w:val="en-US"/>
              </w:rPr>
              <w:t>6448.7</w:t>
            </w:r>
            <w:r w:rsidR="004B0EF0">
              <w:rPr>
                <w:lang w:val="en-US"/>
              </w:rPr>
              <w:t>7</w:t>
            </w:r>
          </w:p>
        </w:tc>
      </w:tr>
      <w:tr w:rsidR="00A42A1A" w14:paraId="36D862E8" w14:textId="77777777" w:rsidTr="00D6636E">
        <w:trPr>
          <w:jc w:val="center"/>
        </w:trPr>
        <w:tc>
          <w:tcPr>
            <w:tcW w:w="2214" w:type="dxa"/>
          </w:tcPr>
          <w:p w14:paraId="1FADA8F2" w14:textId="77777777" w:rsidR="00A42A1A" w:rsidRDefault="00A42A1A" w:rsidP="00D6636E">
            <w:pPr>
              <w:rPr>
                <w:lang w:val="en-US"/>
              </w:rPr>
            </w:pPr>
          </w:p>
        </w:tc>
        <w:tc>
          <w:tcPr>
            <w:tcW w:w="2192" w:type="dxa"/>
          </w:tcPr>
          <w:p w14:paraId="6436FDAA" w14:textId="77777777" w:rsidR="00A42A1A" w:rsidRPr="006712A2" w:rsidRDefault="00A42A1A" w:rsidP="00D6636E">
            <w:pPr>
              <w:jc w:val="center"/>
              <w:rPr>
                <w:lang w:val="en-US"/>
              </w:rPr>
            </w:pPr>
          </w:p>
        </w:tc>
        <w:tc>
          <w:tcPr>
            <w:tcW w:w="3811" w:type="dxa"/>
          </w:tcPr>
          <w:p w14:paraId="2CAE53FA" w14:textId="77777777" w:rsidR="00A42A1A" w:rsidRPr="006712A2" w:rsidRDefault="00A42A1A" w:rsidP="00D6636E">
            <w:pPr>
              <w:jc w:val="center"/>
              <w:rPr>
                <w:lang w:val="en-US"/>
              </w:rPr>
            </w:pPr>
          </w:p>
        </w:tc>
      </w:tr>
      <w:tr w:rsidR="00A42A1A" w:rsidRPr="0027282E" w14:paraId="253D2AD8" w14:textId="77777777" w:rsidTr="00D6636E">
        <w:trPr>
          <w:jc w:val="center"/>
        </w:trPr>
        <w:tc>
          <w:tcPr>
            <w:tcW w:w="8217" w:type="dxa"/>
            <w:gridSpan w:val="3"/>
          </w:tcPr>
          <w:p w14:paraId="72EA654D" w14:textId="77777777" w:rsidR="00A42A1A" w:rsidRPr="006712A2" w:rsidRDefault="00A42A1A" w:rsidP="00D6636E">
            <w:pPr>
              <w:rPr>
                <w:lang w:val="en-US"/>
              </w:rPr>
            </w:pPr>
            <w:r>
              <w:rPr>
                <w:lang w:val="en-US"/>
              </w:rPr>
              <w:t>Model: Negative binomial regression</w:t>
            </w:r>
          </w:p>
        </w:tc>
      </w:tr>
      <w:tr w:rsidR="00A42A1A" w14:paraId="3C95A333" w14:textId="77777777" w:rsidTr="00D6636E">
        <w:tblPrEx>
          <w:jc w:val="left"/>
        </w:tblPrEx>
        <w:tc>
          <w:tcPr>
            <w:tcW w:w="2214" w:type="dxa"/>
          </w:tcPr>
          <w:p w14:paraId="36A15B4A" w14:textId="77777777" w:rsidR="00A42A1A" w:rsidRPr="0065390E" w:rsidRDefault="00A42A1A" w:rsidP="00D6636E">
            <w:pPr>
              <w:rPr>
                <w:lang w:val="en-US"/>
              </w:rPr>
            </w:pPr>
            <w:r>
              <w:rPr>
                <w:lang w:val="en-US"/>
              </w:rPr>
              <w:t>90%</w:t>
            </w:r>
          </w:p>
        </w:tc>
        <w:tc>
          <w:tcPr>
            <w:tcW w:w="2192" w:type="dxa"/>
          </w:tcPr>
          <w:p w14:paraId="6737EFE9" w14:textId="09311B53" w:rsidR="00A42A1A" w:rsidRPr="00577DE6" w:rsidRDefault="00577DE6" w:rsidP="00D6636E">
            <w:pPr>
              <w:jc w:val="center"/>
            </w:pPr>
            <w:r>
              <w:t>6777.260</w:t>
            </w:r>
          </w:p>
        </w:tc>
        <w:tc>
          <w:tcPr>
            <w:tcW w:w="3811" w:type="dxa"/>
          </w:tcPr>
          <w:p w14:paraId="67FBA92A" w14:textId="55AFDEE7" w:rsidR="00A42A1A" w:rsidRPr="0065390E" w:rsidRDefault="00577DE6" w:rsidP="00D6636E">
            <w:pPr>
              <w:jc w:val="center"/>
              <w:rPr>
                <w:lang w:val="en-US"/>
              </w:rPr>
            </w:pPr>
            <w:r>
              <w:rPr>
                <w:lang w:val="en-US"/>
              </w:rPr>
              <w:t>6487.989</w:t>
            </w:r>
          </w:p>
        </w:tc>
      </w:tr>
      <w:tr w:rsidR="00A42A1A" w14:paraId="1513F0B9" w14:textId="77777777" w:rsidTr="00D6636E">
        <w:tblPrEx>
          <w:jc w:val="left"/>
        </w:tblPrEx>
        <w:tc>
          <w:tcPr>
            <w:tcW w:w="2214" w:type="dxa"/>
          </w:tcPr>
          <w:p w14:paraId="53A2A76E" w14:textId="77777777" w:rsidR="00A42A1A" w:rsidRDefault="00A42A1A" w:rsidP="00D6636E">
            <w:pPr>
              <w:rPr>
                <w:lang w:val="en-US"/>
              </w:rPr>
            </w:pPr>
            <w:r>
              <w:rPr>
                <w:lang w:val="en-US"/>
              </w:rPr>
              <w:t>85%</w:t>
            </w:r>
          </w:p>
        </w:tc>
        <w:tc>
          <w:tcPr>
            <w:tcW w:w="2192" w:type="dxa"/>
          </w:tcPr>
          <w:p w14:paraId="21FE00E1" w14:textId="4917CF5D" w:rsidR="00A42A1A" w:rsidRPr="0065390E" w:rsidRDefault="00577DE6" w:rsidP="00D6636E">
            <w:pPr>
              <w:jc w:val="center"/>
              <w:rPr>
                <w:lang w:val="en-US"/>
              </w:rPr>
            </w:pPr>
            <w:r>
              <w:rPr>
                <w:lang w:val="en-US"/>
              </w:rPr>
              <w:t>6777.260</w:t>
            </w:r>
          </w:p>
        </w:tc>
        <w:tc>
          <w:tcPr>
            <w:tcW w:w="3811" w:type="dxa"/>
          </w:tcPr>
          <w:p w14:paraId="28746A04" w14:textId="787FDD0B" w:rsidR="00A42A1A" w:rsidRPr="0065390E" w:rsidRDefault="00577DE6" w:rsidP="00D6636E">
            <w:pPr>
              <w:jc w:val="center"/>
              <w:rPr>
                <w:lang w:val="en-US"/>
              </w:rPr>
            </w:pPr>
            <w:r>
              <w:rPr>
                <w:lang w:val="en-US"/>
              </w:rPr>
              <w:t>6403.568</w:t>
            </w:r>
          </w:p>
        </w:tc>
      </w:tr>
      <w:tr w:rsidR="00A42A1A" w14:paraId="1FDD6C6C" w14:textId="77777777" w:rsidTr="00D6636E">
        <w:tblPrEx>
          <w:jc w:val="left"/>
        </w:tblPrEx>
        <w:tc>
          <w:tcPr>
            <w:tcW w:w="2214" w:type="dxa"/>
          </w:tcPr>
          <w:p w14:paraId="3906B7CF" w14:textId="77777777" w:rsidR="00A42A1A" w:rsidRDefault="00A42A1A" w:rsidP="00D6636E">
            <w:pPr>
              <w:rPr>
                <w:lang w:val="en-US"/>
              </w:rPr>
            </w:pPr>
            <w:r>
              <w:rPr>
                <w:lang w:val="en-US"/>
              </w:rPr>
              <w:t>80%</w:t>
            </w:r>
          </w:p>
        </w:tc>
        <w:tc>
          <w:tcPr>
            <w:tcW w:w="2192" w:type="dxa"/>
          </w:tcPr>
          <w:p w14:paraId="51C6486E" w14:textId="4CAF1890" w:rsidR="00A42A1A" w:rsidRPr="0065390E" w:rsidRDefault="00577DE6" w:rsidP="00D6636E">
            <w:pPr>
              <w:jc w:val="center"/>
              <w:rPr>
                <w:lang w:val="en-US"/>
              </w:rPr>
            </w:pPr>
            <w:r>
              <w:rPr>
                <w:lang w:val="en-US"/>
              </w:rPr>
              <w:t>6748.517</w:t>
            </w:r>
          </w:p>
        </w:tc>
        <w:tc>
          <w:tcPr>
            <w:tcW w:w="3811" w:type="dxa"/>
          </w:tcPr>
          <w:p w14:paraId="3ED581B2" w14:textId="341CD1B2" w:rsidR="00A42A1A" w:rsidRPr="0065390E" w:rsidRDefault="00577DE6" w:rsidP="00D6636E">
            <w:pPr>
              <w:jc w:val="center"/>
              <w:rPr>
                <w:lang w:val="en-US"/>
              </w:rPr>
            </w:pPr>
            <w:r>
              <w:rPr>
                <w:lang w:val="en-US"/>
              </w:rPr>
              <w:t>6453.801</w:t>
            </w:r>
          </w:p>
        </w:tc>
      </w:tr>
      <w:tr w:rsidR="00A42A1A" w14:paraId="147F8EED" w14:textId="77777777" w:rsidTr="00D6636E">
        <w:tblPrEx>
          <w:jc w:val="left"/>
        </w:tblPrEx>
        <w:tc>
          <w:tcPr>
            <w:tcW w:w="2214" w:type="dxa"/>
          </w:tcPr>
          <w:p w14:paraId="0C952E26" w14:textId="77777777" w:rsidR="00A42A1A" w:rsidRDefault="00A42A1A" w:rsidP="00D6636E">
            <w:pPr>
              <w:rPr>
                <w:lang w:val="en-US"/>
              </w:rPr>
            </w:pPr>
            <w:r>
              <w:rPr>
                <w:lang w:val="en-US"/>
              </w:rPr>
              <w:t>75%</w:t>
            </w:r>
          </w:p>
        </w:tc>
        <w:tc>
          <w:tcPr>
            <w:tcW w:w="2192" w:type="dxa"/>
          </w:tcPr>
          <w:p w14:paraId="52182326" w14:textId="63E5B44A" w:rsidR="00A42A1A" w:rsidRPr="0065390E" w:rsidRDefault="002C516A" w:rsidP="00D6636E">
            <w:pPr>
              <w:jc w:val="center"/>
              <w:rPr>
                <w:lang w:val="en-US"/>
              </w:rPr>
            </w:pPr>
            <w:r>
              <w:rPr>
                <w:lang w:val="en-US"/>
              </w:rPr>
              <w:t>6769.570</w:t>
            </w:r>
          </w:p>
        </w:tc>
        <w:tc>
          <w:tcPr>
            <w:tcW w:w="3811" w:type="dxa"/>
          </w:tcPr>
          <w:p w14:paraId="03093D41" w14:textId="2DFA1BC8" w:rsidR="00A42A1A" w:rsidRPr="0065390E" w:rsidRDefault="00D8248B" w:rsidP="00D6636E">
            <w:pPr>
              <w:jc w:val="center"/>
              <w:rPr>
                <w:lang w:val="en-US"/>
              </w:rPr>
            </w:pPr>
            <w:r>
              <w:rPr>
                <w:lang w:val="en-US"/>
              </w:rPr>
              <w:t>6466.826</w:t>
            </w:r>
          </w:p>
        </w:tc>
      </w:tr>
      <w:tr w:rsidR="00A42A1A" w14:paraId="0CB6DECD" w14:textId="77777777" w:rsidTr="00D6636E">
        <w:tblPrEx>
          <w:jc w:val="left"/>
        </w:tblPrEx>
        <w:tc>
          <w:tcPr>
            <w:tcW w:w="2214" w:type="dxa"/>
          </w:tcPr>
          <w:p w14:paraId="7C9AE94C" w14:textId="77777777" w:rsidR="00A42A1A" w:rsidRDefault="00A42A1A" w:rsidP="00D6636E">
            <w:pPr>
              <w:rPr>
                <w:lang w:val="en-US"/>
              </w:rPr>
            </w:pPr>
            <w:r>
              <w:rPr>
                <w:lang w:val="en-US"/>
              </w:rPr>
              <w:t>70%</w:t>
            </w:r>
          </w:p>
        </w:tc>
        <w:tc>
          <w:tcPr>
            <w:tcW w:w="2192" w:type="dxa"/>
          </w:tcPr>
          <w:p w14:paraId="5DF4F93A" w14:textId="7409EC57" w:rsidR="00A42A1A" w:rsidRPr="0065390E" w:rsidRDefault="002C516A" w:rsidP="00D6636E">
            <w:pPr>
              <w:jc w:val="center"/>
              <w:rPr>
                <w:lang w:val="en-US"/>
              </w:rPr>
            </w:pPr>
            <w:r>
              <w:rPr>
                <w:lang w:val="en-US"/>
              </w:rPr>
              <w:t>6771.374</w:t>
            </w:r>
          </w:p>
        </w:tc>
        <w:tc>
          <w:tcPr>
            <w:tcW w:w="3811" w:type="dxa"/>
          </w:tcPr>
          <w:p w14:paraId="1A0A0036" w14:textId="3F5B15F2" w:rsidR="00A42A1A" w:rsidRPr="0065390E" w:rsidRDefault="00D8248B" w:rsidP="00D6636E">
            <w:pPr>
              <w:jc w:val="center"/>
              <w:rPr>
                <w:lang w:val="en-US"/>
              </w:rPr>
            </w:pPr>
            <w:r>
              <w:rPr>
                <w:lang w:val="en-US"/>
              </w:rPr>
              <w:t>6463.887</w:t>
            </w:r>
          </w:p>
        </w:tc>
      </w:tr>
      <w:tr w:rsidR="00A42A1A" w14:paraId="0B840757" w14:textId="77777777" w:rsidTr="00D6636E">
        <w:tblPrEx>
          <w:jc w:val="left"/>
        </w:tblPrEx>
        <w:tc>
          <w:tcPr>
            <w:tcW w:w="2214" w:type="dxa"/>
          </w:tcPr>
          <w:p w14:paraId="5E8E2760" w14:textId="77777777" w:rsidR="00A42A1A" w:rsidRDefault="00A42A1A" w:rsidP="00D6636E">
            <w:pPr>
              <w:rPr>
                <w:lang w:val="en-US"/>
              </w:rPr>
            </w:pPr>
            <w:r>
              <w:rPr>
                <w:lang w:val="en-US"/>
              </w:rPr>
              <w:t>65%</w:t>
            </w:r>
          </w:p>
        </w:tc>
        <w:tc>
          <w:tcPr>
            <w:tcW w:w="2192" w:type="dxa"/>
          </w:tcPr>
          <w:p w14:paraId="0E8983F7" w14:textId="3F35C4D9" w:rsidR="00A42A1A" w:rsidRPr="0065390E" w:rsidRDefault="002C516A" w:rsidP="00D6636E">
            <w:pPr>
              <w:jc w:val="center"/>
              <w:rPr>
                <w:lang w:val="en-US"/>
              </w:rPr>
            </w:pPr>
            <w:r>
              <w:rPr>
                <w:lang w:val="en-US"/>
              </w:rPr>
              <w:t>6794.195</w:t>
            </w:r>
          </w:p>
        </w:tc>
        <w:tc>
          <w:tcPr>
            <w:tcW w:w="3811" w:type="dxa"/>
          </w:tcPr>
          <w:p w14:paraId="4C985865" w14:textId="2425B61E" w:rsidR="00A42A1A" w:rsidRPr="0065390E" w:rsidRDefault="00D8248B" w:rsidP="00D6636E">
            <w:pPr>
              <w:jc w:val="center"/>
              <w:rPr>
                <w:lang w:val="en-US"/>
              </w:rPr>
            </w:pPr>
            <w:r>
              <w:rPr>
                <w:lang w:val="en-US"/>
              </w:rPr>
              <w:t>6477.750</w:t>
            </w:r>
          </w:p>
        </w:tc>
      </w:tr>
    </w:tbl>
    <w:p w14:paraId="086529D0" w14:textId="20C5E1DB" w:rsidR="00B31CD9" w:rsidRDefault="00B31CD9" w:rsidP="00391BB8">
      <w:pPr>
        <w:jc w:val="both"/>
        <w:rPr>
          <w:rFonts w:cstheme="minorHAnsi"/>
          <w:lang w:val="en-US"/>
        </w:rPr>
      </w:pPr>
    </w:p>
    <w:p w14:paraId="72E36A7C" w14:textId="09340765" w:rsidR="00B31CD9" w:rsidRPr="00B31CD9" w:rsidRDefault="00B31CD9" w:rsidP="00B31CD9">
      <w:pPr>
        <w:rPr>
          <w:rFonts w:ascii="Arial Narrow" w:hAnsi="Arial Narrow"/>
          <w:lang w:val="en-US"/>
        </w:rPr>
      </w:pPr>
      <w:r w:rsidRPr="00B31CD9">
        <w:rPr>
          <w:rFonts w:ascii="Arial Narrow" w:hAnsi="Arial Narrow"/>
          <w:lang w:val="en-US"/>
        </w:rPr>
        <w:t xml:space="preserve">Table </w:t>
      </w:r>
      <w:r w:rsidR="0024648E">
        <w:rPr>
          <w:rFonts w:ascii="Arial Narrow" w:hAnsi="Arial Narrow"/>
          <w:lang w:val="en-US"/>
        </w:rPr>
        <w:t>S.</w:t>
      </w:r>
      <w:r w:rsidRPr="00B31CD9">
        <w:rPr>
          <w:rFonts w:ascii="Arial Narrow" w:hAnsi="Arial Narrow"/>
          <w:lang w:val="en-US"/>
        </w:rPr>
        <w:t xml:space="preserve">2. </w:t>
      </w:r>
      <w:r w:rsidR="001D1B8E">
        <w:rPr>
          <w:rFonts w:ascii="Arial Narrow" w:hAnsi="Arial Narrow"/>
          <w:lang w:val="en-US"/>
        </w:rPr>
        <w:t xml:space="preserve">Simple </w:t>
      </w:r>
      <w:r w:rsidR="001D1B8E" w:rsidRPr="00B31CD9">
        <w:rPr>
          <w:rFonts w:ascii="Arial Narrow" w:hAnsi="Arial Narrow"/>
          <w:lang w:val="en-US"/>
        </w:rPr>
        <w:t>regression</w:t>
      </w:r>
      <w:r w:rsidR="001D1B8E">
        <w:rPr>
          <w:rFonts w:ascii="Arial Narrow" w:hAnsi="Arial Narrow"/>
          <w:lang w:val="en-US"/>
        </w:rPr>
        <w:t xml:space="preserve"> (model fitting) versus</w:t>
      </w:r>
      <w:r w:rsidR="001D1B8E" w:rsidRPr="00B31CD9">
        <w:rPr>
          <w:rFonts w:ascii="Arial Narrow" w:hAnsi="Arial Narrow"/>
          <w:lang w:val="en-US"/>
        </w:rPr>
        <w:t xml:space="preserve"> </w:t>
      </w:r>
      <w:r w:rsidR="001D1B8E">
        <w:rPr>
          <w:rFonts w:ascii="Arial Narrow" w:hAnsi="Arial Narrow"/>
          <w:lang w:val="en-US"/>
        </w:rPr>
        <w:t xml:space="preserve">machine learning approach (model </w:t>
      </w:r>
      <w:r w:rsidR="001D1B8E" w:rsidRPr="00B31CD9">
        <w:rPr>
          <w:rFonts w:ascii="Arial Narrow" w:hAnsi="Arial Narrow"/>
          <w:lang w:val="en-US"/>
        </w:rPr>
        <w:t xml:space="preserve">shrinkage and </w:t>
      </w:r>
      <w:r w:rsidR="001D1B8E">
        <w:rPr>
          <w:rFonts w:ascii="Arial Narrow" w:hAnsi="Arial Narrow"/>
          <w:lang w:val="en-US"/>
        </w:rPr>
        <w:t>fitting)</w:t>
      </w:r>
      <w:r w:rsidR="001D1B8E" w:rsidRPr="00B31CD9">
        <w:rPr>
          <w:rFonts w:ascii="Arial Narrow" w:hAnsi="Arial Narrow"/>
          <w:lang w:val="en-US"/>
        </w:rPr>
        <w:t xml:space="preserve"> </w:t>
      </w:r>
      <w:r w:rsidRPr="00B31CD9">
        <w:rPr>
          <w:rFonts w:ascii="Arial Narrow" w:hAnsi="Arial Narrow"/>
          <w:lang w:val="en-US"/>
        </w:rPr>
        <w:t xml:space="preserve"> comparison of average mean squared error in predicting the number of females attending training in the testing dataset for different data allocation percentages. </w:t>
      </w:r>
    </w:p>
    <w:tbl>
      <w:tblPr>
        <w:tblStyle w:val="TableGrid"/>
        <w:tblW w:w="0" w:type="auto"/>
        <w:jc w:val="center"/>
        <w:tblLook w:val="04A0" w:firstRow="1" w:lastRow="0" w:firstColumn="1" w:lastColumn="0" w:noHBand="0" w:noVBand="1"/>
      </w:tblPr>
      <w:tblGrid>
        <w:gridCol w:w="2214"/>
        <w:gridCol w:w="2192"/>
        <w:gridCol w:w="3811"/>
      </w:tblGrid>
      <w:tr w:rsidR="00B31CD9" w:rsidRPr="0065390E" w14:paraId="523C2980" w14:textId="77777777" w:rsidTr="00E22806">
        <w:trPr>
          <w:jc w:val="center"/>
        </w:trPr>
        <w:tc>
          <w:tcPr>
            <w:tcW w:w="8217" w:type="dxa"/>
            <w:gridSpan w:val="3"/>
          </w:tcPr>
          <w:p w14:paraId="19790186" w14:textId="5BE27EA0" w:rsidR="00B31CD9" w:rsidRDefault="00B31CD9" w:rsidP="00E22806">
            <w:pPr>
              <w:rPr>
                <w:lang w:val="en-US"/>
              </w:rPr>
            </w:pPr>
            <w:r>
              <w:rPr>
                <w:lang w:val="en-US"/>
              </w:rPr>
              <w:t>Outcome: Number of females</w:t>
            </w:r>
          </w:p>
        </w:tc>
      </w:tr>
      <w:tr w:rsidR="00B31CD9" w:rsidRPr="003D08B4" w14:paraId="225EB21D" w14:textId="77777777" w:rsidTr="00E22806">
        <w:trPr>
          <w:jc w:val="center"/>
        </w:trPr>
        <w:tc>
          <w:tcPr>
            <w:tcW w:w="2214" w:type="dxa"/>
          </w:tcPr>
          <w:p w14:paraId="2DA36125" w14:textId="77777777" w:rsidR="00B31CD9" w:rsidRDefault="00B31CD9" w:rsidP="00E22806">
            <w:pPr>
              <w:rPr>
                <w:lang w:val="en-US"/>
              </w:rPr>
            </w:pPr>
            <w:r>
              <w:rPr>
                <w:lang w:val="en-US"/>
              </w:rPr>
              <w:t>Percentage of data allocated as training dataset</w:t>
            </w:r>
          </w:p>
        </w:tc>
        <w:tc>
          <w:tcPr>
            <w:tcW w:w="2192" w:type="dxa"/>
          </w:tcPr>
          <w:p w14:paraId="6FD287C1" w14:textId="4790521D" w:rsidR="00B31CD9" w:rsidRPr="0065390E" w:rsidRDefault="004168C8" w:rsidP="00E22806">
            <w:pPr>
              <w:jc w:val="center"/>
            </w:pPr>
            <w:r w:rsidRPr="00A42A1A">
              <w:t xml:space="preserve">Model 1: </w:t>
            </w:r>
            <w:r>
              <w:t>Parameters</w:t>
            </w:r>
            <w:r w:rsidRPr="00A42A1A">
              <w:t xml:space="preserve"> </w:t>
            </w:r>
            <w:r>
              <w:t>selected by humans</w:t>
            </w:r>
            <w:r>
              <w:fldChar w:fldCharType="begin">
                <w:fldData xml:space="preserve">PEVuZE5vdGU+PENpdGU+PEF1dGhvcj5NZWRlbmRvcnA8L0F1dGhvcj48WWVhcj4yMDIyPC9ZZWFy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</w:fldData>
              </w:fldChar>
            </w:r>
            <w:r>
              <w:instrText xml:space="preserve"> ADDIN EN.CITE </w:instrText>
            </w:r>
            <w:r>
              <w:fldChar w:fldCharType="begin">
                <w:fldData xml:space="preserve">PEVuZE5vdGU+PENpdGU+PEF1dGhvcj5NZWRlbmRvcnA8L0F1dGhvcj48WWVhcj4yMDIyPC9ZZWFy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</w:fldData>
              </w:fldChar>
            </w:r>
            <w:r>
              <w:instrText xml:space="preserve"> ADDIN EN.CITE.DATA </w:instrText>
            </w:r>
            <w:r>
              <w:fldChar w:fldCharType="end"/>
            </w:r>
            <w:r>
              <w:fldChar w:fldCharType="separate"/>
            </w:r>
            <w:r w:rsidRPr="00515973">
              <w:rPr>
                <w:noProof/>
                <w:vertAlign w:val="superscript"/>
              </w:rPr>
              <w:t>1</w:t>
            </w:r>
            <w:r>
              <w:fldChar w:fldCharType="end"/>
            </w:r>
          </w:p>
        </w:tc>
        <w:tc>
          <w:tcPr>
            <w:tcW w:w="3811" w:type="dxa"/>
          </w:tcPr>
          <w:p w14:paraId="7AAEE39B" w14:textId="682B0BBC" w:rsidR="00B31CD9" w:rsidRPr="0065390E" w:rsidRDefault="004168C8" w:rsidP="00E22806">
            <w:pPr>
              <w:jc w:val="center"/>
              <w:rPr>
                <w:lang w:val="en-US"/>
              </w:rPr>
            </w:pPr>
            <w:r w:rsidRPr="0065390E">
              <w:rPr>
                <w:lang w:val="en-US"/>
              </w:rPr>
              <w:t xml:space="preserve">Model 2: </w:t>
            </w:r>
            <w:r>
              <w:rPr>
                <w:lang w:val="en-US"/>
              </w:rPr>
              <w:t>Parameters</w:t>
            </w:r>
            <w:r w:rsidRPr="0065390E">
              <w:rPr>
                <w:lang w:val="en-US"/>
              </w:rPr>
              <w:t xml:space="preserve"> selected by</w:t>
            </w:r>
            <w:r>
              <w:rPr>
                <w:lang w:val="en-US"/>
              </w:rPr>
              <w:t xml:space="preserve"> a machine using the</w:t>
            </w:r>
            <w:r w:rsidRPr="0065390E">
              <w:rPr>
                <w:lang w:val="en-US"/>
              </w:rPr>
              <w:t xml:space="preserve"> Minimax Convex penalty (MCP) </w:t>
            </w:r>
            <w:r>
              <w:rPr>
                <w:lang w:val="en-US"/>
              </w:rPr>
              <w:t>shrinkage approach</w:t>
            </w:r>
          </w:p>
        </w:tc>
      </w:tr>
      <w:tr w:rsidR="004B0EF0" w14:paraId="1E96EF83" w14:textId="77777777" w:rsidTr="00FB6463">
        <w:trPr>
          <w:jc w:val="center"/>
        </w:trPr>
        <w:tc>
          <w:tcPr>
            <w:tcW w:w="8217" w:type="dxa"/>
            <w:gridSpan w:val="3"/>
          </w:tcPr>
          <w:p w14:paraId="13F7A58E" w14:textId="6C27D65B" w:rsidR="004B0EF0" w:rsidRDefault="004B0EF0" w:rsidP="004B0EF0">
            <w:pPr>
              <w:rPr>
                <w:lang w:val="en-US"/>
              </w:rPr>
            </w:pPr>
            <w:r>
              <w:rPr>
                <w:lang w:val="en-US"/>
              </w:rPr>
              <w:t>Model: Poisson regression</w:t>
            </w:r>
          </w:p>
        </w:tc>
      </w:tr>
      <w:tr w:rsidR="00B31CD9" w14:paraId="3B41FACD" w14:textId="77777777" w:rsidTr="00E22806">
        <w:trPr>
          <w:jc w:val="center"/>
        </w:trPr>
        <w:tc>
          <w:tcPr>
            <w:tcW w:w="2214" w:type="dxa"/>
          </w:tcPr>
          <w:p w14:paraId="25E3BF4E" w14:textId="77777777" w:rsidR="00B31CD9" w:rsidRPr="0065390E" w:rsidRDefault="00B31CD9" w:rsidP="00E22806">
            <w:pPr>
              <w:rPr>
                <w:lang w:val="en-US"/>
              </w:rPr>
            </w:pPr>
            <w:r>
              <w:rPr>
                <w:lang w:val="en-US"/>
              </w:rPr>
              <w:t>90%</w:t>
            </w:r>
          </w:p>
        </w:tc>
        <w:tc>
          <w:tcPr>
            <w:tcW w:w="2192" w:type="dxa"/>
          </w:tcPr>
          <w:p w14:paraId="2D2ED2BA" w14:textId="08934F7A" w:rsidR="00B31CD9" w:rsidRPr="0065390E" w:rsidRDefault="008613D3" w:rsidP="00E22806">
            <w:pPr>
              <w:jc w:val="center"/>
              <w:rPr>
                <w:lang w:val="en-US"/>
              </w:rPr>
            </w:pPr>
            <w:r>
              <w:rPr>
                <w:lang w:val="en-US"/>
              </w:rPr>
              <w:t>419.73</w:t>
            </w:r>
          </w:p>
        </w:tc>
        <w:tc>
          <w:tcPr>
            <w:tcW w:w="3811" w:type="dxa"/>
          </w:tcPr>
          <w:p w14:paraId="7856F6AB" w14:textId="1744082A" w:rsidR="00B31CD9" w:rsidRPr="0065390E" w:rsidRDefault="008613D3" w:rsidP="00E22806">
            <w:pPr>
              <w:jc w:val="center"/>
              <w:rPr>
                <w:lang w:val="en-US"/>
              </w:rPr>
            </w:pPr>
            <w:r>
              <w:rPr>
                <w:lang w:val="en-US"/>
              </w:rPr>
              <w:t>416.14</w:t>
            </w:r>
          </w:p>
        </w:tc>
      </w:tr>
      <w:tr w:rsidR="00B31CD9" w14:paraId="12E68ADC" w14:textId="77777777" w:rsidTr="00E22806">
        <w:trPr>
          <w:jc w:val="center"/>
        </w:trPr>
        <w:tc>
          <w:tcPr>
            <w:tcW w:w="2214" w:type="dxa"/>
          </w:tcPr>
          <w:p w14:paraId="6D3F6DE6" w14:textId="77777777" w:rsidR="00B31CD9" w:rsidRDefault="00B31CD9" w:rsidP="00E22806">
            <w:pPr>
              <w:rPr>
                <w:lang w:val="en-US"/>
              </w:rPr>
            </w:pPr>
            <w:r>
              <w:rPr>
                <w:lang w:val="en-US"/>
              </w:rPr>
              <w:t>85%</w:t>
            </w:r>
          </w:p>
        </w:tc>
        <w:tc>
          <w:tcPr>
            <w:tcW w:w="2192" w:type="dxa"/>
          </w:tcPr>
          <w:p w14:paraId="3568122E" w14:textId="6141603C" w:rsidR="00B31CD9" w:rsidRPr="0065390E" w:rsidRDefault="008613D3" w:rsidP="00E22806">
            <w:pPr>
              <w:jc w:val="center"/>
              <w:rPr>
                <w:lang w:val="en-US"/>
              </w:rPr>
            </w:pPr>
            <w:r>
              <w:rPr>
                <w:lang w:val="en-US"/>
              </w:rPr>
              <w:t>422.65</w:t>
            </w:r>
          </w:p>
        </w:tc>
        <w:tc>
          <w:tcPr>
            <w:tcW w:w="3811" w:type="dxa"/>
          </w:tcPr>
          <w:p w14:paraId="748E51D7" w14:textId="17458F57" w:rsidR="00B31CD9" w:rsidRPr="0065390E" w:rsidRDefault="008613D3" w:rsidP="00E22806">
            <w:pPr>
              <w:jc w:val="center"/>
              <w:rPr>
                <w:lang w:val="en-US"/>
              </w:rPr>
            </w:pPr>
            <w:r>
              <w:rPr>
                <w:lang w:val="en-US"/>
              </w:rPr>
              <w:t>419.02</w:t>
            </w:r>
          </w:p>
        </w:tc>
      </w:tr>
      <w:tr w:rsidR="00B31CD9" w14:paraId="7753B457" w14:textId="77777777" w:rsidTr="00E22806">
        <w:trPr>
          <w:jc w:val="center"/>
        </w:trPr>
        <w:tc>
          <w:tcPr>
            <w:tcW w:w="2214" w:type="dxa"/>
          </w:tcPr>
          <w:p w14:paraId="3169E72D" w14:textId="77777777" w:rsidR="00B31CD9" w:rsidRDefault="00B31CD9" w:rsidP="00E22806">
            <w:pPr>
              <w:rPr>
                <w:lang w:val="en-US"/>
              </w:rPr>
            </w:pPr>
            <w:r>
              <w:rPr>
                <w:lang w:val="en-US"/>
              </w:rPr>
              <w:t>80%</w:t>
            </w:r>
          </w:p>
        </w:tc>
        <w:tc>
          <w:tcPr>
            <w:tcW w:w="2192" w:type="dxa"/>
          </w:tcPr>
          <w:p w14:paraId="46D6673D" w14:textId="0395218D" w:rsidR="00B31CD9" w:rsidRPr="0065390E" w:rsidRDefault="008613D3" w:rsidP="00E22806">
            <w:pPr>
              <w:jc w:val="center"/>
              <w:rPr>
                <w:lang w:val="en-US"/>
              </w:rPr>
            </w:pPr>
            <w:r>
              <w:rPr>
                <w:lang w:val="en-US"/>
              </w:rPr>
              <w:t>425.41</w:t>
            </w:r>
          </w:p>
        </w:tc>
        <w:tc>
          <w:tcPr>
            <w:tcW w:w="3811" w:type="dxa"/>
          </w:tcPr>
          <w:p w14:paraId="2A436A59" w14:textId="3B27A6A7" w:rsidR="00B31CD9" w:rsidRPr="0065390E" w:rsidRDefault="008613D3" w:rsidP="00E22806">
            <w:pPr>
              <w:jc w:val="center"/>
              <w:rPr>
                <w:lang w:val="en-US"/>
              </w:rPr>
            </w:pPr>
            <w:r>
              <w:rPr>
                <w:lang w:val="en-US"/>
              </w:rPr>
              <w:t>421.02</w:t>
            </w:r>
          </w:p>
        </w:tc>
      </w:tr>
      <w:tr w:rsidR="00B31CD9" w14:paraId="62574836" w14:textId="77777777" w:rsidTr="00E22806">
        <w:trPr>
          <w:jc w:val="center"/>
        </w:trPr>
        <w:tc>
          <w:tcPr>
            <w:tcW w:w="2214" w:type="dxa"/>
          </w:tcPr>
          <w:p w14:paraId="613A6FE7" w14:textId="77777777" w:rsidR="00B31CD9" w:rsidRDefault="00B31CD9" w:rsidP="00E22806">
            <w:pPr>
              <w:rPr>
                <w:lang w:val="en-US"/>
              </w:rPr>
            </w:pPr>
            <w:r>
              <w:rPr>
                <w:lang w:val="en-US"/>
              </w:rPr>
              <w:t>75%</w:t>
            </w:r>
          </w:p>
        </w:tc>
        <w:tc>
          <w:tcPr>
            <w:tcW w:w="2192" w:type="dxa"/>
          </w:tcPr>
          <w:p w14:paraId="19E3EC54" w14:textId="18E6D4BB" w:rsidR="00B31CD9" w:rsidRPr="0065390E" w:rsidRDefault="008613D3" w:rsidP="00E22806">
            <w:pPr>
              <w:jc w:val="center"/>
              <w:rPr>
                <w:lang w:val="en-US"/>
              </w:rPr>
            </w:pPr>
            <w:r>
              <w:rPr>
                <w:lang w:val="en-US"/>
              </w:rPr>
              <w:t>424.49</w:t>
            </w:r>
          </w:p>
        </w:tc>
        <w:tc>
          <w:tcPr>
            <w:tcW w:w="3811" w:type="dxa"/>
          </w:tcPr>
          <w:p w14:paraId="57EE0C36" w14:textId="4690D5C6" w:rsidR="00B31CD9" w:rsidRPr="0065390E" w:rsidRDefault="008613D3" w:rsidP="00E22806">
            <w:pPr>
              <w:jc w:val="center"/>
              <w:rPr>
                <w:lang w:val="en-US"/>
              </w:rPr>
            </w:pPr>
            <w:r>
              <w:rPr>
                <w:lang w:val="en-US"/>
              </w:rPr>
              <w:t>419.45</w:t>
            </w:r>
          </w:p>
        </w:tc>
      </w:tr>
      <w:tr w:rsidR="00B31CD9" w14:paraId="1AE9BA8A" w14:textId="77777777" w:rsidTr="00E22806">
        <w:trPr>
          <w:jc w:val="center"/>
        </w:trPr>
        <w:tc>
          <w:tcPr>
            <w:tcW w:w="2214" w:type="dxa"/>
          </w:tcPr>
          <w:p w14:paraId="497A1C3A" w14:textId="77777777" w:rsidR="00B31CD9" w:rsidRDefault="00B31CD9" w:rsidP="00E22806">
            <w:pPr>
              <w:rPr>
                <w:lang w:val="en-US"/>
              </w:rPr>
            </w:pPr>
            <w:r>
              <w:rPr>
                <w:lang w:val="en-US"/>
              </w:rPr>
              <w:t>70%</w:t>
            </w:r>
          </w:p>
        </w:tc>
        <w:tc>
          <w:tcPr>
            <w:tcW w:w="2192" w:type="dxa"/>
          </w:tcPr>
          <w:p w14:paraId="6C99CA63" w14:textId="102013BF" w:rsidR="00B31CD9" w:rsidRPr="0065390E" w:rsidRDefault="008613D3" w:rsidP="00E22806">
            <w:pPr>
              <w:jc w:val="center"/>
              <w:rPr>
                <w:lang w:val="en-US"/>
              </w:rPr>
            </w:pPr>
            <w:r>
              <w:rPr>
                <w:lang w:val="en-US"/>
              </w:rPr>
              <w:t>423.68</w:t>
            </w:r>
          </w:p>
        </w:tc>
        <w:tc>
          <w:tcPr>
            <w:tcW w:w="3811" w:type="dxa"/>
          </w:tcPr>
          <w:p w14:paraId="62F638B1" w14:textId="02A1FF66" w:rsidR="00B31CD9" w:rsidRPr="0065390E" w:rsidRDefault="008613D3" w:rsidP="00E22806">
            <w:pPr>
              <w:jc w:val="center"/>
              <w:rPr>
                <w:lang w:val="en-US"/>
              </w:rPr>
            </w:pPr>
            <w:r>
              <w:rPr>
                <w:lang w:val="en-US"/>
              </w:rPr>
              <w:t>418.30</w:t>
            </w:r>
          </w:p>
        </w:tc>
      </w:tr>
      <w:tr w:rsidR="00B31CD9" w14:paraId="6CD50BE5" w14:textId="77777777" w:rsidTr="00E22806">
        <w:trPr>
          <w:jc w:val="center"/>
        </w:trPr>
        <w:tc>
          <w:tcPr>
            <w:tcW w:w="2214" w:type="dxa"/>
          </w:tcPr>
          <w:p w14:paraId="13A60A9D" w14:textId="77777777" w:rsidR="00B31CD9" w:rsidRDefault="00B31CD9" w:rsidP="00E22806">
            <w:pPr>
              <w:rPr>
                <w:lang w:val="en-US"/>
              </w:rPr>
            </w:pPr>
            <w:r>
              <w:rPr>
                <w:lang w:val="en-US"/>
              </w:rPr>
              <w:t>65%</w:t>
            </w:r>
          </w:p>
        </w:tc>
        <w:tc>
          <w:tcPr>
            <w:tcW w:w="2192" w:type="dxa"/>
          </w:tcPr>
          <w:p w14:paraId="63F1F1A4" w14:textId="5AF4150A" w:rsidR="00B31CD9" w:rsidRPr="0065390E" w:rsidRDefault="008613D3" w:rsidP="00E22806">
            <w:pPr>
              <w:jc w:val="center"/>
              <w:rPr>
                <w:lang w:val="en-US"/>
              </w:rPr>
            </w:pPr>
            <w:r>
              <w:rPr>
                <w:lang w:val="en-US"/>
              </w:rPr>
              <w:t>424.89</w:t>
            </w:r>
          </w:p>
        </w:tc>
        <w:tc>
          <w:tcPr>
            <w:tcW w:w="3811" w:type="dxa"/>
          </w:tcPr>
          <w:p w14:paraId="53CFFACA" w14:textId="2FCBFF61" w:rsidR="00B31CD9" w:rsidRPr="0065390E" w:rsidRDefault="008613D3" w:rsidP="00E22806">
            <w:pPr>
              <w:jc w:val="center"/>
              <w:rPr>
                <w:lang w:val="en-US"/>
              </w:rPr>
            </w:pPr>
            <w:r>
              <w:rPr>
                <w:lang w:val="en-US"/>
              </w:rPr>
              <w:t>418.83</w:t>
            </w:r>
          </w:p>
        </w:tc>
      </w:tr>
      <w:tr w:rsidR="00B31CD9" w14:paraId="57138087" w14:textId="77777777" w:rsidTr="00E22806">
        <w:trPr>
          <w:jc w:val="center"/>
        </w:trPr>
        <w:tc>
          <w:tcPr>
            <w:tcW w:w="2214" w:type="dxa"/>
          </w:tcPr>
          <w:p w14:paraId="44363B57" w14:textId="77777777" w:rsidR="00B31CD9" w:rsidRDefault="00B31CD9" w:rsidP="00E22806">
            <w:pPr>
              <w:rPr>
                <w:lang w:val="en-US"/>
              </w:rPr>
            </w:pPr>
          </w:p>
        </w:tc>
        <w:tc>
          <w:tcPr>
            <w:tcW w:w="2192" w:type="dxa"/>
          </w:tcPr>
          <w:p w14:paraId="6F8F48DA" w14:textId="77777777" w:rsidR="00B31CD9" w:rsidRPr="006712A2" w:rsidRDefault="00B31CD9" w:rsidP="00E22806">
            <w:pPr>
              <w:jc w:val="center"/>
              <w:rPr>
                <w:lang w:val="en-US"/>
              </w:rPr>
            </w:pPr>
          </w:p>
        </w:tc>
        <w:tc>
          <w:tcPr>
            <w:tcW w:w="3811" w:type="dxa"/>
          </w:tcPr>
          <w:p w14:paraId="66EAC1A3" w14:textId="77777777" w:rsidR="00B31CD9" w:rsidRPr="006712A2" w:rsidRDefault="00B31CD9" w:rsidP="00E22806">
            <w:pPr>
              <w:jc w:val="center"/>
              <w:rPr>
                <w:lang w:val="en-US"/>
              </w:rPr>
            </w:pPr>
          </w:p>
        </w:tc>
      </w:tr>
      <w:tr w:rsidR="00B31CD9" w:rsidRPr="0027282E" w14:paraId="15144E0E" w14:textId="77777777" w:rsidTr="00E22806">
        <w:trPr>
          <w:jc w:val="center"/>
        </w:trPr>
        <w:tc>
          <w:tcPr>
            <w:tcW w:w="8217" w:type="dxa"/>
            <w:gridSpan w:val="3"/>
          </w:tcPr>
          <w:p w14:paraId="0C32D4A4" w14:textId="77777777" w:rsidR="00B31CD9" w:rsidRPr="006712A2" w:rsidRDefault="00B31CD9" w:rsidP="00E22806">
            <w:pPr>
              <w:rPr>
                <w:lang w:val="en-US"/>
              </w:rPr>
            </w:pPr>
            <w:r>
              <w:rPr>
                <w:lang w:val="en-US"/>
              </w:rPr>
              <w:t>Model: Negative binomial regression</w:t>
            </w:r>
          </w:p>
        </w:tc>
      </w:tr>
      <w:tr w:rsidR="00B31CD9" w14:paraId="41F9DDE3" w14:textId="77777777" w:rsidTr="00E22806">
        <w:tblPrEx>
          <w:jc w:val="left"/>
        </w:tblPrEx>
        <w:tc>
          <w:tcPr>
            <w:tcW w:w="2214" w:type="dxa"/>
          </w:tcPr>
          <w:p w14:paraId="47032496" w14:textId="77777777" w:rsidR="00B31CD9" w:rsidRPr="0065390E" w:rsidRDefault="00B31CD9" w:rsidP="00E22806">
            <w:pPr>
              <w:rPr>
                <w:lang w:val="en-US"/>
              </w:rPr>
            </w:pPr>
            <w:r>
              <w:rPr>
                <w:lang w:val="en-US"/>
              </w:rPr>
              <w:t>90%</w:t>
            </w:r>
          </w:p>
        </w:tc>
        <w:tc>
          <w:tcPr>
            <w:tcW w:w="2192" w:type="dxa"/>
          </w:tcPr>
          <w:p w14:paraId="5E9F5C7E" w14:textId="0AC40BCB" w:rsidR="00B31CD9" w:rsidRPr="00577DE6" w:rsidRDefault="008613D3" w:rsidP="00E22806">
            <w:pPr>
              <w:jc w:val="center"/>
            </w:pPr>
            <w:r>
              <w:t>457.55</w:t>
            </w:r>
          </w:p>
        </w:tc>
        <w:tc>
          <w:tcPr>
            <w:tcW w:w="3811" w:type="dxa"/>
          </w:tcPr>
          <w:p w14:paraId="22AC2AFD" w14:textId="5FE6EDED" w:rsidR="00B31CD9" w:rsidRPr="0065390E" w:rsidRDefault="008613D3" w:rsidP="00E22806">
            <w:pPr>
              <w:jc w:val="center"/>
              <w:rPr>
                <w:lang w:val="en-US"/>
              </w:rPr>
            </w:pPr>
            <w:r>
              <w:rPr>
                <w:lang w:val="en-US"/>
              </w:rPr>
              <w:t>432.93</w:t>
            </w:r>
          </w:p>
        </w:tc>
      </w:tr>
      <w:tr w:rsidR="00B31CD9" w14:paraId="6783B024" w14:textId="77777777" w:rsidTr="00E22806">
        <w:tblPrEx>
          <w:jc w:val="left"/>
        </w:tblPrEx>
        <w:tc>
          <w:tcPr>
            <w:tcW w:w="2214" w:type="dxa"/>
          </w:tcPr>
          <w:p w14:paraId="29C22D3A" w14:textId="77777777" w:rsidR="00B31CD9" w:rsidRDefault="00B31CD9" w:rsidP="00E22806">
            <w:pPr>
              <w:rPr>
                <w:lang w:val="en-US"/>
              </w:rPr>
            </w:pPr>
            <w:r>
              <w:rPr>
                <w:lang w:val="en-US"/>
              </w:rPr>
              <w:t>85%</w:t>
            </w:r>
          </w:p>
        </w:tc>
        <w:tc>
          <w:tcPr>
            <w:tcW w:w="2192" w:type="dxa"/>
          </w:tcPr>
          <w:p w14:paraId="194DC2CB" w14:textId="06B4B6BF" w:rsidR="00B31CD9" w:rsidRPr="0065390E" w:rsidRDefault="008613D3" w:rsidP="00E22806">
            <w:pPr>
              <w:jc w:val="center"/>
              <w:rPr>
                <w:lang w:val="en-US"/>
              </w:rPr>
            </w:pPr>
            <w:r>
              <w:rPr>
                <w:lang w:val="en-US"/>
              </w:rPr>
              <w:t>463.87</w:t>
            </w:r>
          </w:p>
        </w:tc>
        <w:tc>
          <w:tcPr>
            <w:tcW w:w="3811" w:type="dxa"/>
          </w:tcPr>
          <w:p w14:paraId="5736AC7A" w14:textId="03C52916" w:rsidR="00B31CD9" w:rsidRPr="0065390E" w:rsidRDefault="008613D3" w:rsidP="00E22806">
            <w:pPr>
              <w:jc w:val="center"/>
              <w:rPr>
                <w:lang w:val="en-US"/>
              </w:rPr>
            </w:pPr>
            <w:r>
              <w:rPr>
                <w:lang w:val="en-US"/>
              </w:rPr>
              <w:t>437.51</w:t>
            </w:r>
          </w:p>
        </w:tc>
      </w:tr>
      <w:tr w:rsidR="00B31CD9" w14:paraId="7FD4D5BA" w14:textId="77777777" w:rsidTr="00E22806">
        <w:tblPrEx>
          <w:jc w:val="left"/>
        </w:tblPrEx>
        <w:tc>
          <w:tcPr>
            <w:tcW w:w="2214" w:type="dxa"/>
          </w:tcPr>
          <w:p w14:paraId="42093D87" w14:textId="77777777" w:rsidR="00B31CD9" w:rsidRDefault="00B31CD9" w:rsidP="00E22806">
            <w:pPr>
              <w:rPr>
                <w:lang w:val="en-US"/>
              </w:rPr>
            </w:pPr>
            <w:r>
              <w:rPr>
                <w:lang w:val="en-US"/>
              </w:rPr>
              <w:t>80%</w:t>
            </w:r>
          </w:p>
        </w:tc>
        <w:tc>
          <w:tcPr>
            <w:tcW w:w="2192" w:type="dxa"/>
          </w:tcPr>
          <w:p w14:paraId="778A45D2" w14:textId="1382E960" w:rsidR="00B31CD9" w:rsidRPr="0065390E" w:rsidRDefault="008613D3" w:rsidP="00E22806">
            <w:pPr>
              <w:jc w:val="center"/>
              <w:rPr>
                <w:lang w:val="en-US"/>
              </w:rPr>
            </w:pPr>
            <w:r>
              <w:rPr>
                <w:lang w:val="en-US"/>
              </w:rPr>
              <w:t>466.76</w:t>
            </w:r>
          </w:p>
        </w:tc>
        <w:tc>
          <w:tcPr>
            <w:tcW w:w="3811" w:type="dxa"/>
          </w:tcPr>
          <w:p w14:paraId="0EA58B11" w14:textId="3AB167BE" w:rsidR="00B31CD9" w:rsidRPr="0065390E" w:rsidRDefault="008613D3" w:rsidP="00E22806">
            <w:pPr>
              <w:jc w:val="center"/>
              <w:rPr>
                <w:lang w:val="en-US"/>
              </w:rPr>
            </w:pPr>
            <w:r>
              <w:rPr>
                <w:lang w:val="en-US"/>
              </w:rPr>
              <w:t>439.71</w:t>
            </w:r>
          </w:p>
        </w:tc>
      </w:tr>
      <w:tr w:rsidR="00B31CD9" w14:paraId="3C29179F" w14:textId="77777777" w:rsidTr="00E22806">
        <w:tblPrEx>
          <w:jc w:val="left"/>
        </w:tblPrEx>
        <w:tc>
          <w:tcPr>
            <w:tcW w:w="2214" w:type="dxa"/>
          </w:tcPr>
          <w:p w14:paraId="23183682" w14:textId="77777777" w:rsidR="00B31CD9" w:rsidRDefault="00B31CD9" w:rsidP="00E22806">
            <w:pPr>
              <w:rPr>
                <w:lang w:val="en-US"/>
              </w:rPr>
            </w:pPr>
            <w:r>
              <w:rPr>
                <w:lang w:val="en-US"/>
              </w:rPr>
              <w:t>75%</w:t>
            </w:r>
          </w:p>
        </w:tc>
        <w:tc>
          <w:tcPr>
            <w:tcW w:w="2192" w:type="dxa"/>
          </w:tcPr>
          <w:p w14:paraId="72EFEF77" w14:textId="49853710" w:rsidR="00B31CD9" w:rsidRPr="0065390E" w:rsidRDefault="008613D3" w:rsidP="00E22806">
            <w:pPr>
              <w:jc w:val="center"/>
              <w:rPr>
                <w:lang w:val="en-US"/>
              </w:rPr>
            </w:pPr>
            <w:r>
              <w:rPr>
                <w:lang w:val="en-US"/>
              </w:rPr>
              <w:t>467.75</w:t>
            </w:r>
          </w:p>
        </w:tc>
        <w:tc>
          <w:tcPr>
            <w:tcW w:w="3811" w:type="dxa"/>
          </w:tcPr>
          <w:p w14:paraId="79C2AB0D" w14:textId="4A759DA8" w:rsidR="00B31CD9" w:rsidRPr="0065390E" w:rsidRDefault="008613D3" w:rsidP="00E22806">
            <w:pPr>
              <w:jc w:val="center"/>
              <w:rPr>
                <w:lang w:val="en-US"/>
              </w:rPr>
            </w:pPr>
            <w:r>
              <w:rPr>
                <w:lang w:val="en-US"/>
              </w:rPr>
              <w:t>438.38</w:t>
            </w:r>
          </w:p>
        </w:tc>
      </w:tr>
      <w:tr w:rsidR="00B31CD9" w14:paraId="2B3E8C6F" w14:textId="77777777" w:rsidTr="00E22806">
        <w:tblPrEx>
          <w:jc w:val="left"/>
        </w:tblPrEx>
        <w:tc>
          <w:tcPr>
            <w:tcW w:w="2214" w:type="dxa"/>
          </w:tcPr>
          <w:p w14:paraId="0F7BF905" w14:textId="77777777" w:rsidR="00B31CD9" w:rsidRDefault="00B31CD9" w:rsidP="00E22806">
            <w:pPr>
              <w:rPr>
                <w:lang w:val="en-US"/>
              </w:rPr>
            </w:pPr>
            <w:r>
              <w:rPr>
                <w:lang w:val="en-US"/>
              </w:rPr>
              <w:t>70%</w:t>
            </w:r>
          </w:p>
        </w:tc>
        <w:tc>
          <w:tcPr>
            <w:tcW w:w="2192" w:type="dxa"/>
          </w:tcPr>
          <w:p w14:paraId="220CE885" w14:textId="00228AFD" w:rsidR="00B31CD9" w:rsidRPr="0065390E" w:rsidRDefault="008613D3" w:rsidP="00E22806">
            <w:pPr>
              <w:jc w:val="center"/>
              <w:rPr>
                <w:lang w:val="en-US"/>
              </w:rPr>
            </w:pPr>
            <w:r>
              <w:rPr>
                <w:lang w:val="en-US"/>
              </w:rPr>
              <w:t>469.53</w:t>
            </w:r>
          </w:p>
        </w:tc>
        <w:tc>
          <w:tcPr>
            <w:tcW w:w="3811" w:type="dxa"/>
          </w:tcPr>
          <w:p w14:paraId="6440F687" w14:textId="5C4B8393" w:rsidR="00B31CD9" w:rsidRPr="0065390E" w:rsidRDefault="008613D3" w:rsidP="00E22806">
            <w:pPr>
              <w:jc w:val="center"/>
              <w:rPr>
                <w:lang w:val="en-US"/>
              </w:rPr>
            </w:pPr>
            <w:r>
              <w:rPr>
                <w:lang w:val="en-US"/>
              </w:rPr>
              <w:t>437.</w:t>
            </w:r>
            <w:r w:rsidR="004B0EF0">
              <w:rPr>
                <w:lang w:val="en-US"/>
              </w:rPr>
              <w:t>28</w:t>
            </w:r>
          </w:p>
        </w:tc>
      </w:tr>
      <w:tr w:rsidR="00B31CD9" w14:paraId="6007E808" w14:textId="77777777" w:rsidTr="00E22806">
        <w:tblPrEx>
          <w:jc w:val="left"/>
        </w:tblPrEx>
        <w:tc>
          <w:tcPr>
            <w:tcW w:w="2214" w:type="dxa"/>
          </w:tcPr>
          <w:p w14:paraId="199E4DAD" w14:textId="77777777" w:rsidR="00B31CD9" w:rsidRDefault="00B31CD9" w:rsidP="00E22806">
            <w:pPr>
              <w:rPr>
                <w:lang w:val="en-US"/>
              </w:rPr>
            </w:pPr>
            <w:r>
              <w:rPr>
                <w:lang w:val="en-US"/>
              </w:rPr>
              <w:t>65%</w:t>
            </w:r>
          </w:p>
        </w:tc>
        <w:tc>
          <w:tcPr>
            <w:tcW w:w="2192" w:type="dxa"/>
          </w:tcPr>
          <w:p w14:paraId="6916A708" w14:textId="7EED3566" w:rsidR="00B31CD9" w:rsidRPr="0065390E" w:rsidRDefault="008613D3" w:rsidP="00E22806">
            <w:pPr>
              <w:jc w:val="center"/>
              <w:rPr>
                <w:lang w:val="en-US"/>
              </w:rPr>
            </w:pPr>
            <w:r>
              <w:rPr>
                <w:lang w:val="en-US"/>
              </w:rPr>
              <w:t>473.71</w:t>
            </w:r>
          </w:p>
        </w:tc>
        <w:tc>
          <w:tcPr>
            <w:tcW w:w="3811" w:type="dxa"/>
          </w:tcPr>
          <w:p w14:paraId="2512DF29" w14:textId="0E0FDEEE" w:rsidR="00B31CD9" w:rsidRPr="0065390E" w:rsidRDefault="004B0EF0" w:rsidP="00E22806">
            <w:pPr>
              <w:jc w:val="center"/>
              <w:rPr>
                <w:lang w:val="en-US"/>
              </w:rPr>
            </w:pPr>
            <w:r>
              <w:rPr>
                <w:lang w:val="en-US"/>
              </w:rPr>
              <w:t>439.14</w:t>
            </w:r>
          </w:p>
        </w:tc>
      </w:tr>
    </w:tbl>
    <w:p w14:paraId="0C2E2866" w14:textId="77777777" w:rsidR="004B0EF0" w:rsidRDefault="004B0EF0" w:rsidP="001C15D6">
      <w:pPr>
        <w:rPr>
          <w:b/>
          <w:bCs/>
          <w:lang w:val="en-US"/>
        </w:rPr>
      </w:pPr>
    </w:p>
    <w:p w14:paraId="17EC21E8" w14:textId="77777777" w:rsidR="004B0EF0" w:rsidRDefault="004B0EF0" w:rsidP="001C15D6">
      <w:pPr>
        <w:rPr>
          <w:b/>
          <w:bCs/>
          <w:lang w:val="en-US"/>
        </w:rPr>
      </w:pPr>
    </w:p>
    <w:p w14:paraId="3D32A7B7" w14:textId="77777777" w:rsidR="00EA4A99" w:rsidRDefault="00EA4A99" w:rsidP="001C15D6">
      <w:pPr>
        <w:rPr>
          <w:b/>
          <w:bCs/>
          <w:lang w:val="en-US"/>
        </w:rPr>
      </w:pPr>
      <w:r>
        <w:rPr>
          <w:b/>
          <w:bCs/>
          <w:lang w:val="en-US"/>
        </w:rPr>
        <w:br/>
      </w:r>
    </w:p>
    <w:p w14:paraId="7DAA6E68" w14:textId="77777777" w:rsidR="00EA4A99" w:rsidRDefault="00EA4A99">
      <w:pPr>
        <w:rPr>
          <w:b/>
          <w:bCs/>
          <w:lang w:val="en-US"/>
        </w:rPr>
      </w:pPr>
      <w:r>
        <w:rPr>
          <w:b/>
          <w:bCs/>
          <w:lang w:val="en-US"/>
        </w:rPr>
        <w:br w:type="page"/>
      </w:r>
    </w:p>
    <w:p w14:paraId="714FBE67" w14:textId="5B58EDDF" w:rsidR="00B31CD9" w:rsidRDefault="00B31CD9" w:rsidP="001C15D6">
      <w:pPr>
        <w:rPr>
          <w:b/>
          <w:bCs/>
          <w:lang w:val="en-US"/>
        </w:rPr>
      </w:pPr>
      <w:r>
        <w:rPr>
          <w:b/>
          <w:bCs/>
          <w:lang w:val="en-US"/>
        </w:rPr>
        <w:lastRenderedPageBreak/>
        <w:t xml:space="preserve">Part C: Performance comparison </w:t>
      </w:r>
      <w:r w:rsidR="001D1B8E">
        <w:rPr>
          <w:b/>
          <w:bCs/>
          <w:lang w:val="en-US"/>
        </w:rPr>
        <w:t xml:space="preserve">between </w:t>
      </w:r>
      <w:r w:rsidR="00EA4A99">
        <w:rPr>
          <w:b/>
          <w:bCs/>
          <w:lang w:val="en-US"/>
        </w:rPr>
        <w:t>regional</w:t>
      </w:r>
      <w:r>
        <w:rPr>
          <w:b/>
          <w:bCs/>
          <w:lang w:val="en-US"/>
        </w:rPr>
        <w:t>ly</w:t>
      </w:r>
      <w:r w:rsidR="001C15D6">
        <w:rPr>
          <w:b/>
          <w:bCs/>
          <w:lang w:val="en-US"/>
        </w:rPr>
        <w:t xml:space="preserve"> un</w:t>
      </w:r>
      <w:r w:rsidR="002D0800">
        <w:rPr>
          <w:b/>
          <w:bCs/>
          <w:lang w:val="en-US"/>
        </w:rPr>
        <w:t>balanced</w:t>
      </w:r>
      <w:r>
        <w:rPr>
          <w:b/>
          <w:bCs/>
          <w:lang w:val="en-US"/>
        </w:rPr>
        <w:t xml:space="preserve"> </w:t>
      </w:r>
      <w:r w:rsidR="001C15D6">
        <w:rPr>
          <w:b/>
          <w:bCs/>
          <w:lang w:val="en-US"/>
        </w:rPr>
        <w:t>versus</w:t>
      </w:r>
      <w:r>
        <w:rPr>
          <w:b/>
          <w:bCs/>
          <w:lang w:val="en-US"/>
        </w:rPr>
        <w:t xml:space="preserve"> </w:t>
      </w:r>
      <w:r w:rsidR="002D0800">
        <w:rPr>
          <w:b/>
          <w:bCs/>
          <w:lang w:val="en-US"/>
        </w:rPr>
        <w:t>balanced</w:t>
      </w:r>
      <w:r>
        <w:rPr>
          <w:b/>
          <w:bCs/>
          <w:lang w:val="en-US"/>
        </w:rPr>
        <w:t xml:space="preserve"> training selection</w:t>
      </w:r>
    </w:p>
    <w:p w14:paraId="6B4A3517" w14:textId="5F9104CD" w:rsidR="001C15D6" w:rsidRDefault="00B31CD9" w:rsidP="00F33EE4">
      <w:pPr>
        <w:rPr>
          <w:lang w:val="en-US"/>
        </w:rPr>
      </w:pPr>
      <w:r>
        <w:rPr>
          <w:lang w:val="en-US"/>
        </w:rPr>
        <w:t>Simulations were performed using the machine learning approach to determine the impact of different training selection policies</w:t>
      </w:r>
      <w:r w:rsidR="004168C8">
        <w:rPr>
          <w:lang w:val="en-US"/>
        </w:rPr>
        <w:t xml:space="preserve">.  For these simulations, the machine learning approach used </w:t>
      </w:r>
      <w:r w:rsidR="004168C8" w:rsidRPr="0065390E">
        <w:rPr>
          <w:lang w:val="en-US"/>
        </w:rPr>
        <w:t xml:space="preserve">Minimax Convex </w:t>
      </w:r>
      <w:r w:rsidR="004168C8">
        <w:rPr>
          <w:lang w:val="en-US"/>
        </w:rPr>
        <w:t>P</w:t>
      </w:r>
      <w:r w:rsidR="004168C8" w:rsidRPr="0065390E">
        <w:rPr>
          <w:lang w:val="en-US"/>
        </w:rPr>
        <w:t xml:space="preserve">enalty </w:t>
      </w:r>
      <w:r w:rsidR="004168C8">
        <w:rPr>
          <w:lang w:val="en-US"/>
        </w:rPr>
        <w:t>shrinkage to select parameters and used 80% of the data for model training and 20% for testing.  The two training selection policies included</w:t>
      </w:r>
      <w:r>
        <w:rPr>
          <w:lang w:val="en-US"/>
        </w:rPr>
        <w:t xml:space="preserve"> 1) </w:t>
      </w:r>
      <w:r w:rsidR="0024648E">
        <w:rPr>
          <w:lang w:val="en-US"/>
        </w:rPr>
        <w:t>regionally</w:t>
      </w:r>
      <w:r w:rsidR="001C15D6">
        <w:rPr>
          <w:lang w:val="en-US"/>
        </w:rPr>
        <w:t xml:space="preserve"> un</w:t>
      </w:r>
      <w:r w:rsidR="002D0800">
        <w:rPr>
          <w:lang w:val="en-US"/>
        </w:rPr>
        <w:t>balanced</w:t>
      </w:r>
      <w:r w:rsidR="001C15D6">
        <w:rPr>
          <w:lang w:val="en-US"/>
        </w:rPr>
        <w:t xml:space="preserve"> training selection in which training is selected from among the top training events irrespective of division, and 2) </w:t>
      </w:r>
      <w:r w:rsidR="0024648E">
        <w:rPr>
          <w:lang w:val="en-US"/>
        </w:rPr>
        <w:t>regiona</w:t>
      </w:r>
      <w:r w:rsidR="001C15D6">
        <w:rPr>
          <w:lang w:val="en-US"/>
        </w:rPr>
        <w:t xml:space="preserve">lly </w:t>
      </w:r>
      <w:r w:rsidR="002D0800">
        <w:rPr>
          <w:lang w:val="en-US"/>
        </w:rPr>
        <w:t>balanced</w:t>
      </w:r>
      <w:r w:rsidR="001C15D6">
        <w:rPr>
          <w:lang w:val="en-US"/>
        </w:rPr>
        <w:t xml:space="preserve"> training selection in which training events a</w:t>
      </w:r>
      <w:r w:rsidR="00430C49">
        <w:rPr>
          <w:lang w:val="en-US"/>
        </w:rPr>
        <w:t>re</w:t>
      </w:r>
      <w:r w:rsidR="001C15D6">
        <w:rPr>
          <w:lang w:val="en-US"/>
        </w:rPr>
        <w:t xml:space="preserve"> balanced between divisions.  The </w:t>
      </w:r>
      <w:r w:rsidR="002D0800">
        <w:rPr>
          <w:lang w:val="en-US"/>
        </w:rPr>
        <w:t>unbalanced</w:t>
      </w:r>
      <w:r w:rsidR="001C15D6">
        <w:rPr>
          <w:lang w:val="en-US"/>
        </w:rPr>
        <w:t xml:space="preserve"> training selection policy is expected to </w:t>
      </w:r>
      <w:r w:rsidR="00430C49">
        <w:rPr>
          <w:lang w:val="en-US"/>
        </w:rPr>
        <w:t>increase</w:t>
      </w:r>
      <w:r w:rsidR="001C15D6">
        <w:rPr>
          <w:lang w:val="en-US"/>
        </w:rPr>
        <w:t xml:space="preserve"> general training turnout and female participation; however, the </w:t>
      </w:r>
      <w:r w:rsidR="002D0800">
        <w:rPr>
          <w:lang w:val="en-US"/>
        </w:rPr>
        <w:t>balanced training selection</w:t>
      </w:r>
      <w:r w:rsidR="001C15D6">
        <w:rPr>
          <w:lang w:val="en-US"/>
        </w:rPr>
        <w:t xml:space="preserve"> policy may be more desirable allowing for more equitable access to agricultural extension training.  The objective of th</w:t>
      </w:r>
      <w:r w:rsidR="00430C49">
        <w:rPr>
          <w:lang w:val="en-US"/>
        </w:rPr>
        <w:t>ese</w:t>
      </w:r>
      <w:r w:rsidR="001C15D6">
        <w:rPr>
          <w:lang w:val="en-US"/>
        </w:rPr>
        <w:t xml:space="preserve"> simulation</w:t>
      </w:r>
      <w:r w:rsidR="00430C49">
        <w:rPr>
          <w:lang w:val="en-US"/>
        </w:rPr>
        <w:t>s</w:t>
      </w:r>
      <w:r w:rsidR="001C15D6">
        <w:rPr>
          <w:lang w:val="en-US"/>
        </w:rPr>
        <w:t xml:space="preserve"> is to gain insight into the performance decrement that would be incurred by balancing training across all divisions.  </w:t>
      </w:r>
    </w:p>
    <w:p w14:paraId="1FD7C764" w14:textId="40F3563E" w:rsidR="00F45BB5" w:rsidRDefault="005C37AC" w:rsidP="00F33EE4">
      <w:pPr>
        <w:rPr>
          <w:lang w:val="en-US"/>
        </w:rPr>
      </w:pPr>
      <w:r>
        <w:rPr>
          <w:lang w:val="en-US"/>
        </w:rPr>
        <w:t>For un</w:t>
      </w:r>
      <w:r w:rsidR="002D0800">
        <w:rPr>
          <w:lang w:val="en-US"/>
        </w:rPr>
        <w:t>balanced</w:t>
      </w:r>
      <w:r>
        <w:rPr>
          <w:lang w:val="en-US"/>
        </w:rPr>
        <w:t xml:space="preserve"> training selection, the top 2</w:t>
      </w:r>
      <w:r w:rsidR="00F33EE4">
        <w:rPr>
          <w:lang w:val="en-US"/>
        </w:rPr>
        <w:t>4</w:t>
      </w:r>
      <w:r>
        <w:rPr>
          <w:lang w:val="en-US"/>
        </w:rPr>
        <w:t xml:space="preserve"> training events for the total attendance and the top 2</w:t>
      </w:r>
      <w:r w:rsidR="00F33EE4">
        <w:rPr>
          <w:lang w:val="en-US"/>
        </w:rPr>
        <w:t>4</w:t>
      </w:r>
      <w:r>
        <w:rPr>
          <w:lang w:val="en-US"/>
        </w:rPr>
        <w:t xml:space="preserve"> training events for female attendance were selected</w:t>
      </w:r>
      <w:r w:rsidR="009B4EF0">
        <w:rPr>
          <w:lang w:val="en-US"/>
        </w:rPr>
        <w:t xml:space="preserve">, </w:t>
      </w:r>
      <w:r w:rsidR="00F45BB5">
        <w:rPr>
          <w:lang w:val="en-US"/>
        </w:rPr>
        <w:t>irrespective</w:t>
      </w:r>
      <w:r w:rsidR="009B4EF0">
        <w:rPr>
          <w:lang w:val="en-US"/>
        </w:rPr>
        <w:t xml:space="preserve"> of division</w:t>
      </w:r>
      <w:r>
        <w:rPr>
          <w:lang w:val="en-US"/>
        </w:rPr>
        <w:t xml:space="preserve">.  While for </w:t>
      </w:r>
      <w:r w:rsidR="002D0800">
        <w:rPr>
          <w:lang w:val="en-US"/>
        </w:rPr>
        <w:t>balanced</w:t>
      </w:r>
      <w:r>
        <w:rPr>
          <w:lang w:val="en-US"/>
        </w:rPr>
        <w:t xml:space="preserve"> training selection, the top training lists for each division were created and used for training selection.  </w:t>
      </w:r>
      <w:r w:rsidR="009B4EF0">
        <w:rPr>
          <w:lang w:val="en-US"/>
        </w:rPr>
        <w:t>Six</w:t>
      </w:r>
      <w:r>
        <w:rPr>
          <w:lang w:val="en-US"/>
        </w:rPr>
        <w:t xml:space="preserve"> of the top total training events and 6 </w:t>
      </w:r>
      <w:r w:rsidR="000B3C76">
        <w:rPr>
          <w:lang w:val="en-US"/>
        </w:rPr>
        <w:t>of the</w:t>
      </w:r>
      <w:r>
        <w:rPr>
          <w:lang w:val="en-US"/>
        </w:rPr>
        <w:t xml:space="preserve"> top female training events were selected for each of the 4 divisions.  </w:t>
      </w:r>
      <w:r w:rsidR="00F45BB5">
        <w:rPr>
          <w:lang w:val="en-US"/>
        </w:rPr>
        <w:t>Prior analysis suggests that midsize lists (e.g., lists of 50) with an equal selection from the top training and top female training events w</w:t>
      </w:r>
      <w:r w:rsidR="0024648E">
        <w:rPr>
          <w:lang w:val="en-US"/>
        </w:rPr>
        <w:t>as</w:t>
      </w:r>
      <w:r w:rsidR="00F45BB5">
        <w:rPr>
          <w:lang w:val="en-US"/>
        </w:rPr>
        <w:t xml:space="preserve"> desirable.  This training selection policy produced total and female attendance that exceeded past training benchmarks based on human intuition, while allowing for sufficient training variety to promote future machine learning.</w:t>
      </w:r>
    </w:p>
    <w:p w14:paraId="45F5F724" w14:textId="46659432" w:rsidR="000B3C76" w:rsidRDefault="000B3C76" w:rsidP="00F33EE4">
      <w:pPr>
        <w:rPr>
          <w:lang w:val="en-US"/>
        </w:rPr>
      </w:pPr>
      <w:r>
        <w:rPr>
          <w:lang w:val="en-US"/>
        </w:rPr>
        <w:t xml:space="preserve">To evaluate the performance of the </w:t>
      </w:r>
      <w:r w:rsidR="0024648E">
        <w:rPr>
          <w:lang w:val="en-US"/>
        </w:rPr>
        <w:t>regiona</w:t>
      </w:r>
      <w:r w:rsidR="00F45BB5">
        <w:rPr>
          <w:lang w:val="en-US"/>
        </w:rPr>
        <w:t xml:space="preserve">lly </w:t>
      </w:r>
      <w:r>
        <w:rPr>
          <w:lang w:val="en-US"/>
        </w:rPr>
        <w:t>un</w:t>
      </w:r>
      <w:r w:rsidR="002D0800">
        <w:rPr>
          <w:lang w:val="en-US"/>
        </w:rPr>
        <w:t>balanced</w:t>
      </w:r>
      <w:r>
        <w:rPr>
          <w:lang w:val="en-US"/>
        </w:rPr>
        <w:t xml:space="preserve"> </w:t>
      </w:r>
      <w:r w:rsidR="00F33EE4">
        <w:rPr>
          <w:lang w:val="en-US"/>
        </w:rPr>
        <w:t>versus</w:t>
      </w:r>
      <w:r>
        <w:rPr>
          <w:lang w:val="en-US"/>
        </w:rPr>
        <w:t xml:space="preserve"> </w:t>
      </w:r>
      <w:r w:rsidR="002D0800">
        <w:rPr>
          <w:lang w:val="en-US"/>
        </w:rPr>
        <w:t>balanced</w:t>
      </w:r>
      <w:r>
        <w:rPr>
          <w:lang w:val="en-US"/>
        </w:rPr>
        <w:t xml:space="preserve"> </w:t>
      </w:r>
      <w:r w:rsidR="00F33EE4">
        <w:rPr>
          <w:lang w:val="en-US"/>
        </w:rPr>
        <w:t xml:space="preserve">training selection </w:t>
      </w:r>
      <w:r>
        <w:rPr>
          <w:lang w:val="en-US"/>
        </w:rPr>
        <w:t>policies, the estimated average attendance</w:t>
      </w:r>
      <w:r w:rsidR="002D0800">
        <w:rPr>
          <w:lang w:val="en-US"/>
        </w:rPr>
        <w:t xml:space="preserve"> along with 95% confidence intervals</w:t>
      </w:r>
      <w:r>
        <w:rPr>
          <w:lang w:val="en-US"/>
        </w:rPr>
        <w:t xml:space="preserve"> were calculated</w:t>
      </w:r>
      <w:r w:rsidR="00F45BB5">
        <w:rPr>
          <w:lang w:val="en-US"/>
        </w:rPr>
        <w:t xml:space="preserve">.  As expected, </w:t>
      </w:r>
      <w:r w:rsidR="0024648E">
        <w:rPr>
          <w:lang w:val="en-US"/>
        </w:rPr>
        <w:t>regiona</w:t>
      </w:r>
      <w:r w:rsidR="00F45BB5">
        <w:rPr>
          <w:lang w:val="en-US"/>
        </w:rPr>
        <w:t>lly un</w:t>
      </w:r>
      <w:r w:rsidR="002D0800">
        <w:rPr>
          <w:lang w:val="en-US"/>
        </w:rPr>
        <w:t>balanced training selection</w:t>
      </w:r>
      <w:r w:rsidR="00F45BB5">
        <w:rPr>
          <w:lang w:val="en-US"/>
        </w:rPr>
        <w:t xml:space="preserve"> yielded a higher average total </w:t>
      </w:r>
      <w:r w:rsidR="002D0800">
        <w:rPr>
          <w:lang w:val="en-US"/>
        </w:rPr>
        <w:t xml:space="preserve">attendance </w:t>
      </w:r>
      <w:r w:rsidR="00F45BB5">
        <w:rPr>
          <w:lang w:val="en-US"/>
        </w:rPr>
        <w:t>and female attendance</w:t>
      </w:r>
      <w:r w:rsidR="00800515">
        <w:rPr>
          <w:lang w:val="en-US"/>
        </w:rPr>
        <w:t xml:space="preserve">, </w:t>
      </w:r>
      <w:r w:rsidR="00F45BB5">
        <w:rPr>
          <w:lang w:val="en-US"/>
        </w:rPr>
        <w:t xml:space="preserve">but not substantially better than </w:t>
      </w:r>
      <w:r w:rsidR="00800515">
        <w:rPr>
          <w:lang w:val="en-US"/>
        </w:rPr>
        <w:t>balanced</w:t>
      </w:r>
      <w:r w:rsidR="00F45BB5">
        <w:rPr>
          <w:lang w:val="en-US"/>
        </w:rPr>
        <w:t xml:space="preserve"> training selection</w:t>
      </w:r>
      <w:r w:rsidR="002D0800">
        <w:rPr>
          <w:lang w:val="en-US"/>
        </w:rPr>
        <w:t xml:space="preserve"> (140 vs 136 total attendees per event and 41 vs 37 female attendees per event, see F</w:t>
      </w:r>
      <w:r w:rsidR="00F45BB5">
        <w:rPr>
          <w:lang w:val="en-US"/>
        </w:rPr>
        <w:t xml:space="preserve">igure </w:t>
      </w:r>
      <w:r w:rsidR="002D0800">
        <w:rPr>
          <w:lang w:val="en-US"/>
        </w:rPr>
        <w:t>S</w:t>
      </w:r>
      <w:r w:rsidR="00F45BB5">
        <w:rPr>
          <w:lang w:val="en-US"/>
        </w:rPr>
        <w:t xml:space="preserve">2).  </w:t>
      </w:r>
      <w:r w:rsidR="00800515">
        <w:rPr>
          <w:lang w:val="en-US"/>
        </w:rPr>
        <w:t xml:space="preserve">Moreover, the balanced training selection exceeded benchmarks based on prior training selection using human intuition.  </w:t>
      </w:r>
      <w:r w:rsidR="00F45BB5">
        <w:rPr>
          <w:lang w:val="en-US"/>
        </w:rPr>
        <w:t xml:space="preserve">These results suggest that more equitable access to agricultural training selection does not negatively impact training turnout and gender inclusivity.  </w:t>
      </w:r>
    </w:p>
    <w:p w14:paraId="0EA108DC" w14:textId="52DD8622" w:rsidR="00F33EE4" w:rsidRDefault="00F33EE4" w:rsidP="00F33EE4">
      <w:pPr>
        <w:rPr>
          <w:lang w:val="en-US"/>
        </w:rPr>
      </w:pPr>
    </w:p>
    <w:p w14:paraId="5A4ED270" w14:textId="513CCEF0" w:rsidR="000B3C76" w:rsidRDefault="00800515" w:rsidP="001E79D2">
      <w:pPr>
        <w:rPr>
          <w:lang w:val="en-US"/>
        </w:rPr>
      </w:pPr>
      <w:r>
        <w:rPr>
          <w:noProof/>
          <w:lang w:val="en-US"/>
        </w:rPr>
        <w:lastRenderedPageBreak/>
        <w:drawing>
          <wp:anchor distT="0" distB="0" distL="114300" distR="114300" simplePos="0" relativeHeight="251659264" behindDoc="0" locked="0" layoutInCell="1" allowOverlap="1" wp14:anchorId="1E680F9D" wp14:editId="1C539491">
            <wp:simplePos x="0" y="0"/>
            <wp:positionH relativeFrom="column">
              <wp:posOffset>-511810</wp:posOffset>
            </wp:positionH>
            <wp:positionV relativeFrom="paragraph">
              <wp:posOffset>36195</wp:posOffset>
            </wp:positionV>
            <wp:extent cx="6315075" cy="3966845"/>
            <wp:effectExtent l="0" t="0" r="0" b="0"/>
            <wp:wrapTight wrapText="bothSides">
              <wp:wrapPolygon edited="0">
                <wp:start x="0" y="0"/>
                <wp:lineTo x="0" y="21507"/>
                <wp:lineTo x="21546" y="21507"/>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5075" cy="3966845"/>
                    </a:xfrm>
                    <a:prstGeom prst="rect">
                      <a:avLst/>
                    </a:prstGeom>
                  </pic:spPr>
                </pic:pic>
              </a:graphicData>
            </a:graphic>
            <wp14:sizeRelH relativeFrom="margin">
              <wp14:pctWidth>0</wp14:pctWidth>
            </wp14:sizeRelH>
            <wp14:sizeRelV relativeFrom="margin">
              <wp14:pctHeight>0</wp14:pctHeight>
            </wp14:sizeRelV>
          </wp:anchor>
        </w:drawing>
      </w:r>
      <w:r w:rsidRPr="006D3F52">
        <w:t>Fig</w:t>
      </w:r>
      <w:r>
        <w:t>ure</w:t>
      </w:r>
      <w:r w:rsidRPr="006D3F52">
        <w:t xml:space="preserve"> </w:t>
      </w:r>
      <w:r>
        <w:t>S.2</w:t>
      </w:r>
      <w:r w:rsidRPr="006D3F52">
        <w:t xml:space="preserve">: </w:t>
      </w:r>
      <w:r>
        <w:t>Unbalanced versus balanced training selecti</w:t>
      </w:r>
      <w:r w:rsidR="001E79D2">
        <w:t>o</w:t>
      </w:r>
      <w:r>
        <w:t>n simulation</w:t>
      </w:r>
      <w:r w:rsidR="001E79D2">
        <w:t>s</w:t>
      </w:r>
      <w:r w:rsidRPr="006D3F52">
        <w:t xml:space="preserve"> for average total attendance (top</w:t>
      </w:r>
      <w:r>
        <w:t>-left</w:t>
      </w:r>
      <w:r w:rsidRPr="006D3F52">
        <w:t>), average male attendance (</w:t>
      </w:r>
      <w:r>
        <w:t>top-right</w:t>
      </w:r>
      <w:r w:rsidRPr="006D3F52">
        <w:t>), and proportion of female attendance (bottom</w:t>
      </w:r>
      <w:r>
        <w:t>-left</w:t>
      </w:r>
      <w:r w:rsidRPr="006D3F52">
        <w:t>)</w:t>
      </w:r>
      <w:r>
        <w:t xml:space="preserve">, and </w:t>
      </w:r>
      <w:r w:rsidRPr="006D3F52">
        <w:t xml:space="preserve">average </w:t>
      </w:r>
      <w:r>
        <w:t>fe</w:t>
      </w:r>
      <w:r w:rsidRPr="006D3F52">
        <w:t>male attendance (</w:t>
      </w:r>
      <w:r>
        <w:t>bottom-right</w:t>
      </w:r>
      <w:r w:rsidRPr="006D3F52">
        <w:t xml:space="preserve">).  </w:t>
      </w:r>
      <w:r>
        <w:t>Red</w:t>
      </w:r>
      <w:r w:rsidRPr="006D3F52">
        <w:t xml:space="preserve"> represents </w:t>
      </w:r>
      <w:r>
        <w:t>unbalanced training selection</w:t>
      </w:r>
      <w:r w:rsidR="001E79D2">
        <w:t xml:space="preserve"> (selecting the best training events, irrespective of division)</w:t>
      </w:r>
      <w:r>
        <w:t>;</w:t>
      </w:r>
      <w:r w:rsidRPr="006D3F52">
        <w:t xml:space="preserve"> black represents </w:t>
      </w:r>
      <w:r>
        <w:t>balanced training sel</w:t>
      </w:r>
      <w:r w:rsidR="001E79D2">
        <w:t>e</w:t>
      </w:r>
      <w:r>
        <w:t xml:space="preserve">ction amongst divisions.  </w:t>
      </w:r>
      <w:r w:rsidRPr="006D3F52">
        <w:t xml:space="preserve">As a benchmark, the dotted line represents the average total attendance (122 persons per </w:t>
      </w:r>
      <w:r w:rsidR="001E79D2">
        <w:t>event</w:t>
      </w:r>
      <w:r w:rsidRPr="006D3F52">
        <w:t xml:space="preserve">) and female attendance (23 females per </w:t>
      </w:r>
      <w:r w:rsidR="001E79D2">
        <w:t>event</w:t>
      </w:r>
      <w:r w:rsidRPr="006D3F52">
        <w:t xml:space="preserve">) when selecting training events using human intuition.  The goal is for the lower 95% limits to exceed these averages, thus </w:t>
      </w:r>
      <w:r w:rsidR="0024648E">
        <w:t>inidicating</w:t>
      </w:r>
      <w:r w:rsidRPr="006D3F52">
        <w:t xml:space="preserve"> that </w:t>
      </w:r>
      <w:r>
        <w:t>machine supported decision making</w:t>
      </w:r>
      <w:r w:rsidRPr="006D3F52">
        <w:t xml:space="preserve"> can help improve training attendance and gender inclusivity. </w:t>
      </w:r>
    </w:p>
    <w:p w14:paraId="229B802E" w14:textId="77777777" w:rsidR="000B3C76" w:rsidRDefault="000B3C76" w:rsidP="00391BB8">
      <w:pPr>
        <w:jc w:val="both"/>
        <w:rPr>
          <w:lang w:val="en-US"/>
        </w:rPr>
      </w:pPr>
    </w:p>
    <w:p w14:paraId="7187ED45" w14:textId="77777777" w:rsidR="005C37AC" w:rsidRDefault="005C37AC" w:rsidP="00391BB8">
      <w:pPr>
        <w:jc w:val="both"/>
        <w:rPr>
          <w:lang w:val="en-US"/>
        </w:rPr>
      </w:pPr>
    </w:p>
    <w:p w14:paraId="70CE5951" w14:textId="77777777" w:rsidR="001C15D6" w:rsidRPr="00B31CD9" w:rsidRDefault="001C15D6" w:rsidP="00391BB8">
      <w:pPr>
        <w:jc w:val="both"/>
        <w:rPr>
          <w:rFonts w:cstheme="minorHAnsi"/>
          <w:lang w:val="en-US"/>
        </w:rPr>
      </w:pPr>
    </w:p>
    <w:p w14:paraId="7487C599" w14:textId="77777777" w:rsidR="00B31CD9" w:rsidRDefault="00B31CD9" w:rsidP="00391BB8">
      <w:pPr>
        <w:jc w:val="both"/>
        <w:rPr>
          <w:rFonts w:cstheme="minorHAnsi"/>
          <w:lang w:val="en-US"/>
        </w:rPr>
      </w:pPr>
      <w:r>
        <w:rPr>
          <w:rFonts w:cstheme="minorHAnsi"/>
          <w:lang w:val="en-US"/>
        </w:rPr>
        <w:br/>
      </w:r>
    </w:p>
    <w:p w14:paraId="0287B5BC" w14:textId="77777777" w:rsidR="00B31CD9" w:rsidRDefault="00B31CD9">
      <w:pPr>
        <w:rPr>
          <w:rFonts w:cstheme="minorHAnsi"/>
          <w:lang w:val="en-US"/>
        </w:rPr>
      </w:pPr>
      <w:r>
        <w:rPr>
          <w:rFonts w:cstheme="minorHAnsi"/>
          <w:lang w:val="en-US"/>
        </w:rPr>
        <w:br w:type="page"/>
      </w:r>
    </w:p>
    <w:p w14:paraId="72B8666A" w14:textId="24DBB8F0" w:rsidR="0063285D" w:rsidRPr="0024648E" w:rsidRDefault="00391BB8" w:rsidP="0024648E">
      <w:pPr>
        <w:jc w:val="both"/>
        <w:rPr>
          <w:rFonts w:cstheme="minorHAnsi"/>
          <w:lang w:val="en-US"/>
        </w:rPr>
      </w:pPr>
      <w:r w:rsidRPr="00391BB8">
        <w:rPr>
          <w:rFonts w:cstheme="minorHAnsi"/>
          <w:lang w:val="en-US"/>
        </w:rPr>
        <w:lastRenderedPageBreak/>
        <w:t>Reference</w:t>
      </w:r>
    </w:p>
    <w:p w14:paraId="0D768E66" w14:textId="77777777" w:rsidR="004168C8" w:rsidRPr="004168C8" w:rsidRDefault="0063285D" w:rsidP="004168C8">
      <w:pPr>
        <w:pStyle w:val="EndNoteBibliography"/>
        <w:ind w:left="720" w:hanging="720"/>
        <w:rPr>
          <w:noProof/>
        </w:rPr>
      </w:pPr>
      <w:r>
        <w:rPr>
          <w:rFonts w:cstheme="minorHAnsi"/>
          <w:u w:val="single"/>
        </w:rPr>
        <w:fldChar w:fldCharType="begin"/>
      </w:r>
      <w:r>
        <w:rPr>
          <w:rFonts w:cstheme="minorHAnsi"/>
          <w:u w:val="single"/>
        </w:rPr>
        <w:instrText xml:space="preserve"> ADDIN EN.REFLIST </w:instrText>
      </w:r>
      <w:r>
        <w:rPr>
          <w:rFonts w:cstheme="minorHAnsi"/>
          <w:u w:val="single"/>
        </w:rPr>
        <w:fldChar w:fldCharType="separate"/>
      </w:r>
      <w:r w:rsidR="004168C8" w:rsidRPr="004168C8">
        <w:rPr>
          <w:noProof/>
        </w:rPr>
        <w:t>1</w:t>
      </w:r>
      <w:r w:rsidR="004168C8" w:rsidRPr="004168C8">
        <w:rPr>
          <w:noProof/>
        </w:rPr>
        <w:tab/>
        <w:t>Medendorp, J. W.</w:t>
      </w:r>
      <w:r w:rsidR="004168C8" w:rsidRPr="004168C8">
        <w:rPr>
          <w:i/>
          <w:noProof/>
        </w:rPr>
        <w:t xml:space="preserve"> et al.</w:t>
      </w:r>
      <w:r w:rsidR="004168C8" w:rsidRPr="004168C8">
        <w:rPr>
          <w:noProof/>
        </w:rPr>
        <w:t xml:space="preserve"> Large-scale rollout of extension training in Bangladesh: Challenges and opportunities for gender-inclusive participation. </w:t>
      </w:r>
      <w:r w:rsidR="004168C8" w:rsidRPr="004168C8">
        <w:rPr>
          <w:i/>
          <w:noProof/>
        </w:rPr>
        <w:t>PLoS One</w:t>
      </w:r>
      <w:r w:rsidR="004168C8" w:rsidRPr="004168C8">
        <w:rPr>
          <w:noProof/>
        </w:rPr>
        <w:t xml:space="preserve"> </w:t>
      </w:r>
      <w:r w:rsidR="004168C8" w:rsidRPr="004168C8">
        <w:rPr>
          <w:b/>
          <w:noProof/>
        </w:rPr>
        <w:t>17</w:t>
      </w:r>
      <w:r w:rsidR="004168C8" w:rsidRPr="004168C8">
        <w:rPr>
          <w:noProof/>
        </w:rPr>
        <w:t>, e0270662, doi:10.1371/journal.pone.0270662 (2022).</w:t>
      </w:r>
    </w:p>
    <w:p w14:paraId="76CA6282" w14:textId="26664213" w:rsidR="00391BB8" w:rsidRPr="00391BB8" w:rsidRDefault="0063285D" w:rsidP="0024648E">
      <w:pPr>
        <w:rPr>
          <w:lang w:val="en-US"/>
        </w:rPr>
      </w:pPr>
      <w:r>
        <w:rPr>
          <w:lang w:val="en-US"/>
        </w:rPr>
        <w:fldChar w:fldCharType="end"/>
      </w:r>
    </w:p>
    <w:sectPr w:rsidR="00391BB8" w:rsidRPr="00391B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AFA"/>
    <w:multiLevelType w:val="hybridMultilevel"/>
    <w:tmpl w:val="C88E9996"/>
    <w:lvl w:ilvl="0" w:tplc="B010FB50">
      <w:start w:val="1"/>
      <w:numFmt w:val="decimal"/>
      <w:lvlText w:val="%1."/>
      <w:lvlJc w:val="left"/>
      <w:pPr>
        <w:ind w:left="720" w:hanging="360"/>
      </w:pPr>
      <w:rPr>
        <w:rFonts w:ascii="Helvetica" w:hAnsi="Helvetica" w:cs="Helvetica" w:hint="default"/>
        <w:b w:val="0"/>
        <w:bCs/>
        <w:color w:val="202020"/>
        <w:sz w:val="2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57C0050"/>
    <w:multiLevelType w:val="hybridMultilevel"/>
    <w:tmpl w:val="39A86C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D5516CD"/>
    <w:multiLevelType w:val="hybridMultilevel"/>
    <w:tmpl w:val="0C50D7AA"/>
    <w:lvl w:ilvl="0" w:tplc="0409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97424459">
    <w:abstractNumId w:val="1"/>
  </w:num>
  <w:num w:numId="2" w16cid:durableId="335301678">
    <w:abstractNumId w:val="2"/>
  </w:num>
  <w:num w:numId="3" w16cid:durableId="1684554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zftzta25tzf5ex5aepwx9u29vx0ed9twtp&quot;&gt;Spine-Converted-Converted&lt;record-ids&gt;&lt;item&gt;2922&lt;/item&gt;&lt;/record-ids&gt;&lt;/item&gt;&lt;/Libraries&gt;"/>
  </w:docVars>
  <w:rsids>
    <w:rsidRoot w:val="00CC1DAC"/>
    <w:rsid w:val="00092C27"/>
    <w:rsid w:val="000B3C76"/>
    <w:rsid w:val="000B4114"/>
    <w:rsid w:val="001C15D6"/>
    <w:rsid w:val="001D1B8E"/>
    <w:rsid w:val="001E79D2"/>
    <w:rsid w:val="00224C85"/>
    <w:rsid w:val="0024648E"/>
    <w:rsid w:val="0027282E"/>
    <w:rsid w:val="00294359"/>
    <w:rsid w:val="002C516A"/>
    <w:rsid w:val="002D0800"/>
    <w:rsid w:val="00324461"/>
    <w:rsid w:val="003445F5"/>
    <w:rsid w:val="0034516B"/>
    <w:rsid w:val="00381122"/>
    <w:rsid w:val="00391BB8"/>
    <w:rsid w:val="00395F76"/>
    <w:rsid w:val="003A6905"/>
    <w:rsid w:val="003D08B4"/>
    <w:rsid w:val="004168C8"/>
    <w:rsid w:val="00430C49"/>
    <w:rsid w:val="0043179C"/>
    <w:rsid w:val="0044327D"/>
    <w:rsid w:val="004936F4"/>
    <w:rsid w:val="004B0EF0"/>
    <w:rsid w:val="00507D5E"/>
    <w:rsid w:val="00515973"/>
    <w:rsid w:val="00541D5F"/>
    <w:rsid w:val="00577DE6"/>
    <w:rsid w:val="005C37AC"/>
    <w:rsid w:val="0063285D"/>
    <w:rsid w:val="0065390E"/>
    <w:rsid w:val="00654886"/>
    <w:rsid w:val="006712A2"/>
    <w:rsid w:val="006857BB"/>
    <w:rsid w:val="007D4053"/>
    <w:rsid w:val="00800515"/>
    <w:rsid w:val="008613D3"/>
    <w:rsid w:val="00890188"/>
    <w:rsid w:val="008C0C34"/>
    <w:rsid w:val="009B4EF0"/>
    <w:rsid w:val="00A42A1A"/>
    <w:rsid w:val="00A67F7D"/>
    <w:rsid w:val="00AE5F61"/>
    <w:rsid w:val="00AF386A"/>
    <w:rsid w:val="00B02D8A"/>
    <w:rsid w:val="00B166F2"/>
    <w:rsid w:val="00B31CD9"/>
    <w:rsid w:val="00B46EE7"/>
    <w:rsid w:val="00B6105F"/>
    <w:rsid w:val="00B65FFA"/>
    <w:rsid w:val="00B85391"/>
    <w:rsid w:val="00BB6D8C"/>
    <w:rsid w:val="00CC1DAC"/>
    <w:rsid w:val="00CF6D52"/>
    <w:rsid w:val="00D144C0"/>
    <w:rsid w:val="00D53A11"/>
    <w:rsid w:val="00D8248B"/>
    <w:rsid w:val="00DA7587"/>
    <w:rsid w:val="00DB6D48"/>
    <w:rsid w:val="00DD4132"/>
    <w:rsid w:val="00E27C3F"/>
    <w:rsid w:val="00E5407F"/>
    <w:rsid w:val="00EA4A99"/>
    <w:rsid w:val="00F00E92"/>
    <w:rsid w:val="00F33EE4"/>
    <w:rsid w:val="00F4564F"/>
    <w:rsid w:val="00F45BB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47E"/>
  <w15:chartTrackingRefBased/>
  <w15:docId w15:val="{BA0C46F7-391F-4852-94F4-6A783C5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E92"/>
    <w:pPr>
      <w:ind w:left="720"/>
      <w:contextualSpacing/>
    </w:pPr>
  </w:style>
  <w:style w:type="character" w:styleId="Strong">
    <w:name w:val="Strong"/>
    <w:basedOn w:val="DefaultParagraphFont"/>
    <w:uiPriority w:val="22"/>
    <w:qFormat/>
    <w:rsid w:val="00391BB8"/>
    <w:rPr>
      <w:b/>
      <w:bCs/>
    </w:rPr>
  </w:style>
  <w:style w:type="character" w:styleId="CommentReference">
    <w:name w:val="annotation reference"/>
    <w:basedOn w:val="DefaultParagraphFont"/>
    <w:uiPriority w:val="99"/>
    <w:semiHidden/>
    <w:unhideWhenUsed/>
    <w:rsid w:val="00092C27"/>
    <w:rPr>
      <w:sz w:val="16"/>
      <w:szCs w:val="16"/>
    </w:rPr>
  </w:style>
  <w:style w:type="paragraph" w:styleId="CommentText">
    <w:name w:val="annotation text"/>
    <w:basedOn w:val="Normal"/>
    <w:link w:val="CommentTextChar"/>
    <w:uiPriority w:val="99"/>
    <w:semiHidden/>
    <w:unhideWhenUsed/>
    <w:rsid w:val="00092C27"/>
    <w:pPr>
      <w:spacing w:line="240" w:lineRule="auto"/>
    </w:pPr>
    <w:rPr>
      <w:sz w:val="20"/>
      <w:szCs w:val="20"/>
    </w:rPr>
  </w:style>
  <w:style w:type="character" w:customStyle="1" w:styleId="CommentTextChar">
    <w:name w:val="Comment Text Char"/>
    <w:basedOn w:val="DefaultParagraphFont"/>
    <w:link w:val="CommentText"/>
    <w:uiPriority w:val="99"/>
    <w:semiHidden/>
    <w:rsid w:val="00092C27"/>
    <w:rPr>
      <w:sz w:val="20"/>
      <w:szCs w:val="20"/>
    </w:rPr>
  </w:style>
  <w:style w:type="paragraph" w:styleId="CommentSubject">
    <w:name w:val="annotation subject"/>
    <w:basedOn w:val="CommentText"/>
    <w:next w:val="CommentText"/>
    <w:link w:val="CommentSubjectChar"/>
    <w:uiPriority w:val="99"/>
    <w:semiHidden/>
    <w:unhideWhenUsed/>
    <w:rsid w:val="00092C27"/>
    <w:rPr>
      <w:b/>
      <w:bCs/>
    </w:rPr>
  </w:style>
  <w:style w:type="character" w:customStyle="1" w:styleId="CommentSubjectChar">
    <w:name w:val="Comment Subject Char"/>
    <w:basedOn w:val="CommentTextChar"/>
    <w:link w:val="CommentSubject"/>
    <w:uiPriority w:val="99"/>
    <w:semiHidden/>
    <w:rsid w:val="00092C27"/>
    <w:rPr>
      <w:b/>
      <w:bCs/>
      <w:sz w:val="20"/>
      <w:szCs w:val="20"/>
    </w:rPr>
  </w:style>
  <w:style w:type="paragraph" w:customStyle="1" w:styleId="EndNoteBibliographyTitle">
    <w:name w:val="EndNote Bibliography Title"/>
    <w:basedOn w:val="Normal"/>
    <w:link w:val="EndNoteBibliographyTitleChar"/>
    <w:rsid w:val="0063285D"/>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3285D"/>
    <w:rPr>
      <w:rFonts w:ascii="Calibri" w:hAnsi="Calibri" w:cs="Calibri"/>
      <w:lang w:val="en-US"/>
    </w:rPr>
  </w:style>
  <w:style w:type="paragraph" w:customStyle="1" w:styleId="EndNoteBibliography">
    <w:name w:val="EndNote Bibliography"/>
    <w:basedOn w:val="Normal"/>
    <w:link w:val="EndNoteBibliographyChar"/>
    <w:rsid w:val="0063285D"/>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63285D"/>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7969</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Norman Reeves</cp:lastModifiedBy>
  <cp:revision>2</cp:revision>
  <dcterms:created xsi:type="dcterms:W3CDTF">2023-01-27T17:11:00Z</dcterms:created>
  <dcterms:modified xsi:type="dcterms:W3CDTF">2023-01-27T17:11:00Z</dcterms:modified>
</cp:coreProperties>
</file>