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0F51BF" w14:textId="77777777" w:rsidR="00F20F0B" w:rsidRDefault="00F20F0B" w:rsidP="00F20F0B">
      <w:pPr>
        <w:jc w:val="both"/>
      </w:pPr>
      <w:r>
        <w:rPr>
          <w:noProof/>
        </w:rPr>
        <w:drawing>
          <wp:inline distT="0" distB="0" distL="0" distR="0" wp14:anchorId="054E25FC" wp14:editId="2213DCA3">
            <wp:extent cx="5727700" cy="40170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4017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BFCF39" w14:textId="585A5BFE" w:rsidR="00F20F0B" w:rsidRPr="006F61BE" w:rsidRDefault="00F20F0B" w:rsidP="00F20F0B">
      <w:pPr>
        <w:jc w:val="both"/>
      </w:pPr>
      <w:r w:rsidRPr="00330625">
        <w:rPr>
          <w:b/>
          <w:bCs/>
        </w:rPr>
        <w:t>S1</w:t>
      </w:r>
      <w:r>
        <w:rPr>
          <w:b/>
          <w:bCs/>
        </w:rPr>
        <w:t xml:space="preserve"> Fig</w:t>
      </w:r>
      <w:r w:rsidRPr="00330625">
        <w:rPr>
          <w:b/>
          <w:bCs/>
        </w:rPr>
        <w:t>.</w:t>
      </w:r>
      <w:r>
        <w:rPr>
          <w:b/>
          <w:bCs/>
        </w:rPr>
        <w:t xml:space="preserve">  Absolute effect of top 50 </w:t>
      </w:r>
      <w:proofErr w:type="spellStart"/>
      <w:r>
        <w:rPr>
          <w:b/>
          <w:bCs/>
        </w:rPr>
        <w:t>BayesR</w:t>
      </w:r>
      <w:proofErr w:type="spellEnd"/>
      <w:r>
        <w:rPr>
          <w:b/>
          <w:bCs/>
        </w:rPr>
        <w:t xml:space="preserve"> markers from 15 autosomes. </w:t>
      </w:r>
      <w:r>
        <w:t>The t</w:t>
      </w:r>
      <w:r w:rsidRPr="006F61BE">
        <w:t>op 50 markers (blue dots</w:t>
      </w:r>
      <w:r>
        <w:t xml:space="preserve">; corresponding to a threshold of </w:t>
      </w:r>
      <w:r w:rsidRPr="00587B0E">
        <w:t>0.000467</w:t>
      </w:r>
      <w:r>
        <w:t>, grey dash line</w:t>
      </w:r>
      <w:r w:rsidRPr="006F61BE">
        <w:t xml:space="preserve">) from Bayesian association analysis were </w:t>
      </w:r>
      <w:r>
        <w:t>from</w:t>
      </w:r>
      <w:r w:rsidRPr="006F61BE">
        <w:t xml:space="preserve"> 15 different autosomes (chromosome numbers were labeled on the right side of each panel).</w:t>
      </w:r>
    </w:p>
    <w:p w14:paraId="787D9871" w14:textId="77777777" w:rsidR="00F20F0B" w:rsidRDefault="00F20F0B" w:rsidP="00F20F0B">
      <w:pPr>
        <w:jc w:val="both"/>
      </w:pPr>
    </w:p>
    <w:p w14:paraId="4616B1AD" w14:textId="77777777" w:rsidR="00F22730" w:rsidRDefault="00F22730"/>
    <w:sectPr w:rsidR="00F2273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7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0F0B"/>
    <w:rsid w:val="00F20F0B"/>
    <w:rsid w:val="00F227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S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AE7B20"/>
  <w15:chartTrackingRefBased/>
  <w15:docId w15:val="{F6DE748E-0F72-104F-AE33-5AF5CA637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S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20F0B"/>
    <w:rPr>
      <w:rFonts w:ascii="Calibri" w:hAnsi="Calibri" w:cs="Calibri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44</Words>
  <Characters>253</Characters>
  <Application>Microsoft Office Word</Application>
  <DocSecurity>0</DocSecurity>
  <Lines>2</Lines>
  <Paragraphs>1</Paragraphs>
  <ScaleCrop>false</ScaleCrop>
  <Company/>
  <LinksUpToDate>false</LinksUpToDate>
  <CharactersWithSpaces>296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Chao Wang</dc:creator>
  <cp:keywords/>
  <dc:description/>
  <cp:lastModifiedBy>Chao Wang</cp:lastModifiedBy>
  <cp:revision>1</cp:revision>
  <dcterms:created xsi:type="dcterms:W3CDTF">2023-01-08T10:19:00Z</dcterms:created>
  <dcterms:modified xsi:type="dcterms:W3CDTF">2023-01-08T10:21:00Z</dcterms:modified>
</cp:coreProperties>
</file>