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5B94" w14:textId="1FC9C4E4" w:rsidR="00B6014D" w:rsidRDefault="00B6014D" w:rsidP="00B6014D">
      <w:pPr>
        <w:rPr>
          <w:rFonts w:ascii="Times" w:hAnsi="Times"/>
        </w:rPr>
      </w:pPr>
      <w:r>
        <w:rPr>
          <w:rFonts w:ascii="Times" w:hAnsi="Times"/>
        </w:rPr>
        <w:t xml:space="preserve">Supplementary Table </w:t>
      </w:r>
      <w:r w:rsidR="00C42681">
        <w:rPr>
          <w:rFonts w:ascii="Times" w:hAnsi="Times"/>
        </w:rPr>
        <w:t>3</w:t>
      </w:r>
      <w:r>
        <w:rPr>
          <w:rFonts w:ascii="Times" w:hAnsi="Times"/>
        </w:rPr>
        <w:t>. Distribution of ancestry in each cohort.</w:t>
      </w:r>
    </w:p>
    <w:tbl>
      <w:tblPr>
        <w:tblStyle w:val="TableGrid"/>
        <w:tblW w:w="10270" w:type="dxa"/>
        <w:tblLayout w:type="fixed"/>
        <w:tblLook w:val="04A0" w:firstRow="1" w:lastRow="0" w:firstColumn="1" w:lastColumn="0" w:noHBand="0" w:noVBand="1"/>
      </w:tblPr>
      <w:tblGrid>
        <w:gridCol w:w="1006"/>
        <w:gridCol w:w="1171"/>
        <w:gridCol w:w="1019"/>
        <w:gridCol w:w="1543"/>
        <w:gridCol w:w="1320"/>
        <w:gridCol w:w="1241"/>
        <w:gridCol w:w="1033"/>
        <w:gridCol w:w="1095"/>
        <w:gridCol w:w="842"/>
      </w:tblGrid>
      <w:tr w:rsidR="00B6014D" w:rsidRPr="002E3660" w14:paraId="04E2F04E" w14:textId="77777777" w:rsidTr="002E3660">
        <w:trPr>
          <w:trHeight w:val="872"/>
        </w:trPr>
        <w:tc>
          <w:tcPr>
            <w:tcW w:w="1006" w:type="dxa"/>
            <w:tcMar>
              <w:left w:w="58" w:type="dxa"/>
              <w:right w:w="58" w:type="dxa"/>
            </w:tcMar>
          </w:tcPr>
          <w:p w14:paraId="64171448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Ancestry</w:t>
            </w:r>
          </w:p>
        </w:tc>
        <w:tc>
          <w:tcPr>
            <w:tcW w:w="1171" w:type="dxa"/>
            <w:tcMar>
              <w:left w:w="58" w:type="dxa"/>
              <w:right w:w="58" w:type="dxa"/>
            </w:tcMar>
          </w:tcPr>
          <w:p w14:paraId="6471EDFD" w14:textId="77777777" w:rsidR="00B6014D" w:rsidRPr="002E3660" w:rsidRDefault="00B6014D" w:rsidP="00D65E6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2E3660">
              <w:rPr>
                <w:rFonts w:ascii="Times" w:hAnsi="Times"/>
                <w:color w:val="000000"/>
                <w:sz w:val="22"/>
                <w:szCs w:val="22"/>
              </w:rPr>
              <w:t>UK Biobank,</w:t>
            </w:r>
          </w:p>
          <w:p w14:paraId="01C3E8F7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color w:val="000000"/>
                <w:sz w:val="22"/>
                <w:szCs w:val="22"/>
              </w:rPr>
              <w:t>N=405,569</w:t>
            </w:r>
          </w:p>
        </w:tc>
        <w:tc>
          <w:tcPr>
            <w:tcW w:w="1019" w:type="dxa"/>
            <w:tcMar>
              <w:left w:w="58" w:type="dxa"/>
              <w:right w:w="58" w:type="dxa"/>
            </w:tcMar>
          </w:tcPr>
          <w:p w14:paraId="53CD0E57" w14:textId="77777777" w:rsidR="00B6014D" w:rsidRPr="002E3660" w:rsidRDefault="00B6014D" w:rsidP="00D65E60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2E3660">
              <w:rPr>
                <w:rFonts w:ascii="Times" w:hAnsi="Times"/>
                <w:color w:val="000000"/>
                <w:sz w:val="22"/>
                <w:szCs w:val="22"/>
              </w:rPr>
              <w:t>Partners Biobank,</w:t>
            </w:r>
          </w:p>
          <w:p w14:paraId="7CAC0BCD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color w:val="000000"/>
                <w:sz w:val="22"/>
                <w:szCs w:val="22"/>
              </w:rPr>
              <w:t>N=30,716</w:t>
            </w:r>
          </w:p>
        </w:tc>
        <w:tc>
          <w:tcPr>
            <w:tcW w:w="1543" w:type="dxa"/>
            <w:tcMar>
              <w:left w:w="58" w:type="dxa"/>
              <w:right w:w="58" w:type="dxa"/>
            </w:tcMar>
          </w:tcPr>
          <w:p w14:paraId="6F4DB367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color w:val="000000"/>
                <w:sz w:val="22"/>
                <w:szCs w:val="22"/>
              </w:rPr>
              <w:t>Atherosclerosis Risk in Communities, N=10,122</w:t>
            </w:r>
          </w:p>
        </w:tc>
        <w:tc>
          <w:tcPr>
            <w:tcW w:w="1320" w:type="dxa"/>
            <w:tcMar>
              <w:left w:w="58" w:type="dxa"/>
              <w:right w:w="58" w:type="dxa"/>
            </w:tcMar>
          </w:tcPr>
          <w:p w14:paraId="12E8610B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2E3660">
              <w:rPr>
                <w:rFonts w:ascii="Times" w:hAnsi="Times"/>
                <w:color w:val="000000"/>
                <w:sz w:val="22"/>
                <w:szCs w:val="22"/>
              </w:rPr>
              <w:t>AlcCir</w:t>
            </w:r>
            <w:proofErr w:type="spellEnd"/>
            <w:r w:rsidRPr="002E3660">
              <w:rPr>
                <w:rFonts w:ascii="Times" w:hAnsi="Times"/>
                <w:color w:val="000000"/>
                <w:sz w:val="22"/>
                <w:szCs w:val="22"/>
              </w:rPr>
              <w:t xml:space="preserve"> Consortium, German cohort, N=1,490</w:t>
            </w:r>
          </w:p>
        </w:tc>
        <w:tc>
          <w:tcPr>
            <w:tcW w:w="1241" w:type="dxa"/>
            <w:tcMar>
              <w:left w:w="58" w:type="dxa"/>
              <w:right w:w="58" w:type="dxa"/>
            </w:tcMar>
          </w:tcPr>
          <w:p w14:paraId="77DFA8C0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2E3660">
              <w:rPr>
                <w:rFonts w:ascii="Times" w:hAnsi="Times"/>
                <w:color w:val="000000"/>
                <w:sz w:val="22"/>
                <w:szCs w:val="22"/>
              </w:rPr>
              <w:t>AlcCir</w:t>
            </w:r>
            <w:proofErr w:type="spellEnd"/>
            <w:r w:rsidRPr="002E3660">
              <w:rPr>
                <w:rFonts w:ascii="Times" w:hAnsi="Times"/>
                <w:color w:val="000000"/>
                <w:sz w:val="22"/>
                <w:szCs w:val="22"/>
              </w:rPr>
              <w:t xml:space="preserve"> Consortium, UK Cohort, N=648</w:t>
            </w:r>
          </w:p>
        </w:tc>
        <w:tc>
          <w:tcPr>
            <w:tcW w:w="1033" w:type="dxa"/>
            <w:tcMar>
              <w:left w:w="58" w:type="dxa"/>
              <w:right w:w="58" w:type="dxa"/>
            </w:tcMar>
          </w:tcPr>
          <w:p w14:paraId="5A59D212" w14:textId="7A1ED4FF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2E3660">
              <w:rPr>
                <w:rFonts w:ascii="Times" w:hAnsi="Times"/>
                <w:sz w:val="22"/>
                <w:szCs w:val="22"/>
              </w:rPr>
              <w:t>BioVU</w:t>
            </w:r>
            <w:proofErr w:type="spellEnd"/>
            <w:r w:rsidRPr="002E3660">
              <w:rPr>
                <w:rFonts w:ascii="Times" w:hAnsi="Times"/>
                <w:sz w:val="22"/>
                <w:szCs w:val="22"/>
              </w:rPr>
              <w:t xml:space="preserve">, </w:t>
            </w:r>
            <w:r w:rsidR="002E3660" w:rsidRPr="002E3660">
              <w:rPr>
                <w:rFonts w:ascii="Times" w:hAnsi="Times"/>
                <w:sz w:val="22"/>
                <w:szCs w:val="22"/>
              </w:rPr>
              <w:t>N</w:t>
            </w:r>
            <w:r w:rsidRPr="002E3660">
              <w:rPr>
                <w:rFonts w:ascii="Times" w:hAnsi="Times"/>
                <w:sz w:val="22"/>
                <w:szCs w:val="22"/>
              </w:rPr>
              <w:t>=46328</w:t>
            </w:r>
          </w:p>
        </w:tc>
        <w:tc>
          <w:tcPr>
            <w:tcW w:w="1095" w:type="dxa"/>
            <w:tcMar>
              <w:left w:w="58" w:type="dxa"/>
              <w:right w:w="58" w:type="dxa"/>
            </w:tcMar>
          </w:tcPr>
          <w:p w14:paraId="42DCF459" w14:textId="6858D248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2E3660">
              <w:rPr>
                <w:rFonts w:ascii="Times" w:hAnsi="Times"/>
                <w:sz w:val="22"/>
                <w:szCs w:val="22"/>
              </w:rPr>
              <w:t>FinnGen,</w:t>
            </w:r>
            <w:r w:rsidR="002E3660" w:rsidRPr="002E3660">
              <w:rPr>
                <w:rFonts w:ascii="Times" w:hAnsi="Times"/>
                <w:sz w:val="22"/>
                <w:szCs w:val="22"/>
              </w:rPr>
              <w:t>N</w:t>
            </w:r>
            <w:proofErr w:type="spellEnd"/>
            <w:proofErr w:type="gramEnd"/>
            <w:r w:rsidRPr="002E3660">
              <w:rPr>
                <w:rFonts w:ascii="Times" w:hAnsi="Times"/>
                <w:sz w:val="22"/>
                <w:szCs w:val="22"/>
              </w:rPr>
              <w:t>=83,708</w:t>
            </w:r>
          </w:p>
        </w:tc>
        <w:tc>
          <w:tcPr>
            <w:tcW w:w="842" w:type="dxa"/>
            <w:tcMar>
              <w:left w:w="58" w:type="dxa"/>
              <w:right w:w="58" w:type="dxa"/>
            </w:tcMar>
          </w:tcPr>
          <w:p w14:paraId="3196E52E" w14:textId="1FE52C4D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MVP,</w:t>
            </w:r>
            <w:r w:rsidR="002E3660" w:rsidRPr="002E3660">
              <w:rPr>
                <w:rFonts w:ascii="Times" w:hAnsi="Times"/>
                <w:sz w:val="22"/>
                <w:szCs w:val="22"/>
              </w:rPr>
              <w:t xml:space="preserve"> N</w:t>
            </w:r>
            <w:r w:rsidRPr="002E3660">
              <w:rPr>
                <w:rFonts w:ascii="Times" w:hAnsi="Times"/>
                <w:sz w:val="22"/>
                <w:szCs w:val="22"/>
              </w:rPr>
              <w:t>=223</w:t>
            </w:r>
            <w:r w:rsidR="002E3660">
              <w:rPr>
                <w:rFonts w:ascii="Times" w:hAnsi="Times"/>
                <w:sz w:val="22"/>
                <w:szCs w:val="22"/>
              </w:rPr>
              <w:t>,</w:t>
            </w:r>
            <w:r w:rsidRPr="002E3660">
              <w:rPr>
                <w:rFonts w:ascii="Times" w:hAnsi="Times"/>
                <w:sz w:val="22"/>
                <w:szCs w:val="22"/>
              </w:rPr>
              <w:t>875</w:t>
            </w:r>
          </w:p>
        </w:tc>
        <w:bookmarkStart w:id="0" w:name="_GoBack"/>
        <w:bookmarkEnd w:id="0"/>
      </w:tr>
      <w:tr w:rsidR="00B6014D" w:rsidRPr="002E3660" w14:paraId="1AF79929" w14:textId="77777777" w:rsidTr="002E3660">
        <w:trPr>
          <w:trHeight w:val="690"/>
        </w:trPr>
        <w:tc>
          <w:tcPr>
            <w:tcW w:w="1006" w:type="dxa"/>
            <w:tcMar>
              <w:left w:w="58" w:type="dxa"/>
              <w:right w:w="58" w:type="dxa"/>
            </w:tcMar>
          </w:tcPr>
          <w:p w14:paraId="1129849B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European</w:t>
            </w:r>
          </w:p>
        </w:tc>
        <w:tc>
          <w:tcPr>
            <w:tcW w:w="1171" w:type="dxa"/>
            <w:tcMar>
              <w:left w:w="58" w:type="dxa"/>
              <w:right w:w="58" w:type="dxa"/>
            </w:tcMar>
          </w:tcPr>
          <w:p w14:paraId="00D0DE7E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335,660 (83%)</w:t>
            </w:r>
          </w:p>
        </w:tc>
        <w:tc>
          <w:tcPr>
            <w:tcW w:w="1019" w:type="dxa"/>
            <w:tcMar>
              <w:left w:w="58" w:type="dxa"/>
              <w:right w:w="58" w:type="dxa"/>
            </w:tcMar>
          </w:tcPr>
          <w:p w14:paraId="67F43361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25,652 (84%)</w:t>
            </w:r>
          </w:p>
        </w:tc>
        <w:tc>
          <w:tcPr>
            <w:tcW w:w="1543" w:type="dxa"/>
            <w:tcMar>
              <w:left w:w="58" w:type="dxa"/>
              <w:right w:w="58" w:type="dxa"/>
            </w:tcMar>
          </w:tcPr>
          <w:p w14:paraId="1E640581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8015 (79%)</w:t>
            </w:r>
          </w:p>
        </w:tc>
        <w:tc>
          <w:tcPr>
            <w:tcW w:w="1320" w:type="dxa"/>
            <w:tcMar>
              <w:left w:w="58" w:type="dxa"/>
              <w:right w:w="58" w:type="dxa"/>
            </w:tcMar>
          </w:tcPr>
          <w:p w14:paraId="7E33EF11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1490 (100%)</w:t>
            </w:r>
          </w:p>
        </w:tc>
        <w:tc>
          <w:tcPr>
            <w:tcW w:w="1241" w:type="dxa"/>
            <w:tcMar>
              <w:left w:w="58" w:type="dxa"/>
              <w:right w:w="58" w:type="dxa"/>
            </w:tcMar>
          </w:tcPr>
          <w:p w14:paraId="29674AC6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648 (100%)</w:t>
            </w:r>
          </w:p>
        </w:tc>
        <w:tc>
          <w:tcPr>
            <w:tcW w:w="1033" w:type="dxa"/>
            <w:tcMar>
              <w:left w:w="58" w:type="dxa"/>
              <w:right w:w="58" w:type="dxa"/>
            </w:tcMar>
          </w:tcPr>
          <w:p w14:paraId="7AAC6179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46328 (100%)</w:t>
            </w:r>
          </w:p>
        </w:tc>
        <w:tc>
          <w:tcPr>
            <w:tcW w:w="1095" w:type="dxa"/>
            <w:tcMar>
              <w:left w:w="58" w:type="dxa"/>
              <w:right w:w="58" w:type="dxa"/>
            </w:tcMar>
          </w:tcPr>
          <w:p w14:paraId="42244D1A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83,708 (100%)</w:t>
            </w:r>
          </w:p>
        </w:tc>
        <w:tc>
          <w:tcPr>
            <w:tcW w:w="842" w:type="dxa"/>
            <w:tcMar>
              <w:left w:w="58" w:type="dxa"/>
              <w:right w:w="58" w:type="dxa"/>
            </w:tcMar>
          </w:tcPr>
          <w:p w14:paraId="05AEB8E3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223,875 (100%)</w:t>
            </w:r>
          </w:p>
        </w:tc>
      </w:tr>
      <w:tr w:rsidR="00B6014D" w:rsidRPr="002E3660" w14:paraId="07800304" w14:textId="77777777" w:rsidTr="002E3660">
        <w:trPr>
          <w:trHeight w:val="351"/>
        </w:trPr>
        <w:tc>
          <w:tcPr>
            <w:tcW w:w="1006" w:type="dxa"/>
            <w:tcMar>
              <w:left w:w="58" w:type="dxa"/>
              <w:right w:w="58" w:type="dxa"/>
            </w:tcMar>
          </w:tcPr>
          <w:p w14:paraId="27BB7251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African</w:t>
            </w:r>
          </w:p>
        </w:tc>
        <w:tc>
          <w:tcPr>
            <w:tcW w:w="1171" w:type="dxa"/>
            <w:tcMar>
              <w:left w:w="58" w:type="dxa"/>
              <w:right w:w="58" w:type="dxa"/>
            </w:tcMar>
          </w:tcPr>
          <w:p w14:paraId="5D1D5EA6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7,004 (1.7%)</w:t>
            </w:r>
          </w:p>
        </w:tc>
        <w:tc>
          <w:tcPr>
            <w:tcW w:w="1019" w:type="dxa"/>
            <w:tcMar>
              <w:left w:w="58" w:type="dxa"/>
              <w:right w:w="58" w:type="dxa"/>
            </w:tcMar>
          </w:tcPr>
          <w:p w14:paraId="4AC4DC3F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1,544 (5%)</w:t>
            </w:r>
          </w:p>
        </w:tc>
        <w:tc>
          <w:tcPr>
            <w:tcW w:w="1543" w:type="dxa"/>
            <w:tcMar>
              <w:left w:w="58" w:type="dxa"/>
              <w:right w:w="58" w:type="dxa"/>
            </w:tcMar>
          </w:tcPr>
          <w:p w14:paraId="7D4243D6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2107 (21%)</w:t>
            </w:r>
          </w:p>
        </w:tc>
        <w:tc>
          <w:tcPr>
            <w:tcW w:w="1320" w:type="dxa"/>
            <w:tcMar>
              <w:left w:w="58" w:type="dxa"/>
              <w:right w:w="58" w:type="dxa"/>
            </w:tcMar>
          </w:tcPr>
          <w:p w14:paraId="7231589B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241" w:type="dxa"/>
            <w:tcMar>
              <w:left w:w="58" w:type="dxa"/>
              <w:right w:w="58" w:type="dxa"/>
            </w:tcMar>
          </w:tcPr>
          <w:p w14:paraId="6A2139DA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033" w:type="dxa"/>
            <w:tcMar>
              <w:left w:w="58" w:type="dxa"/>
              <w:right w:w="58" w:type="dxa"/>
            </w:tcMar>
          </w:tcPr>
          <w:p w14:paraId="17B550AA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095" w:type="dxa"/>
            <w:tcMar>
              <w:left w:w="58" w:type="dxa"/>
              <w:right w:w="58" w:type="dxa"/>
            </w:tcMar>
          </w:tcPr>
          <w:p w14:paraId="21E455E3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842" w:type="dxa"/>
            <w:tcMar>
              <w:left w:w="58" w:type="dxa"/>
              <w:right w:w="58" w:type="dxa"/>
            </w:tcMar>
          </w:tcPr>
          <w:p w14:paraId="4FBFADEB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</w:tr>
      <w:tr w:rsidR="00B6014D" w:rsidRPr="002E3660" w14:paraId="34DFB205" w14:textId="77777777" w:rsidTr="002E3660">
        <w:trPr>
          <w:trHeight w:val="345"/>
        </w:trPr>
        <w:tc>
          <w:tcPr>
            <w:tcW w:w="1006" w:type="dxa"/>
            <w:tcMar>
              <w:left w:w="58" w:type="dxa"/>
              <w:right w:w="58" w:type="dxa"/>
            </w:tcMar>
          </w:tcPr>
          <w:p w14:paraId="5500607B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Asian</w:t>
            </w:r>
          </w:p>
        </w:tc>
        <w:tc>
          <w:tcPr>
            <w:tcW w:w="1171" w:type="dxa"/>
            <w:tcMar>
              <w:left w:w="58" w:type="dxa"/>
              <w:right w:w="58" w:type="dxa"/>
            </w:tcMar>
          </w:tcPr>
          <w:p w14:paraId="0A823916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7,004 (1.7%)</w:t>
            </w:r>
          </w:p>
        </w:tc>
        <w:tc>
          <w:tcPr>
            <w:tcW w:w="1019" w:type="dxa"/>
            <w:tcMar>
              <w:left w:w="58" w:type="dxa"/>
              <w:right w:w="58" w:type="dxa"/>
            </w:tcMar>
          </w:tcPr>
          <w:p w14:paraId="40D4B1C5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672 (2%)</w:t>
            </w:r>
          </w:p>
        </w:tc>
        <w:tc>
          <w:tcPr>
            <w:tcW w:w="1543" w:type="dxa"/>
            <w:tcMar>
              <w:left w:w="58" w:type="dxa"/>
              <w:right w:w="58" w:type="dxa"/>
            </w:tcMar>
          </w:tcPr>
          <w:p w14:paraId="3AB4B5EC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320" w:type="dxa"/>
            <w:tcMar>
              <w:left w:w="58" w:type="dxa"/>
              <w:right w:w="58" w:type="dxa"/>
            </w:tcMar>
          </w:tcPr>
          <w:p w14:paraId="41B3F307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241" w:type="dxa"/>
            <w:tcMar>
              <w:left w:w="58" w:type="dxa"/>
              <w:right w:w="58" w:type="dxa"/>
            </w:tcMar>
          </w:tcPr>
          <w:p w14:paraId="2F7F3AA5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033" w:type="dxa"/>
            <w:tcMar>
              <w:left w:w="58" w:type="dxa"/>
              <w:right w:w="58" w:type="dxa"/>
            </w:tcMar>
          </w:tcPr>
          <w:p w14:paraId="3EF9A362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095" w:type="dxa"/>
            <w:tcMar>
              <w:left w:w="58" w:type="dxa"/>
              <w:right w:w="58" w:type="dxa"/>
            </w:tcMar>
          </w:tcPr>
          <w:p w14:paraId="09FDBF78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842" w:type="dxa"/>
            <w:tcMar>
              <w:left w:w="58" w:type="dxa"/>
              <w:right w:w="58" w:type="dxa"/>
            </w:tcMar>
          </w:tcPr>
          <w:p w14:paraId="66A72267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</w:tr>
      <w:tr w:rsidR="00B6014D" w:rsidRPr="002E3660" w14:paraId="22A10586" w14:textId="77777777" w:rsidTr="002E3660">
        <w:trPr>
          <w:trHeight w:val="351"/>
        </w:trPr>
        <w:tc>
          <w:tcPr>
            <w:tcW w:w="1006" w:type="dxa"/>
            <w:tcMar>
              <w:left w:w="58" w:type="dxa"/>
              <w:right w:w="58" w:type="dxa"/>
            </w:tcMar>
          </w:tcPr>
          <w:p w14:paraId="04BD332D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Other</w:t>
            </w:r>
          </w:p>
        </w:tc>
        <w:tc>
          <w:tcPr>
            <w:tcW w:w="1171" w:type="dxa"/>
            <w:tcMar>
              <w:left w:w="58" w:type="dxa"/>
              <w:right w:w="58" w:type="dxa"/>
            </w:tcMar>
          </w:tcPr>
          <w:p w14:paraId="6960F227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55,901 (13.7%)</w:t>
            </w:r>
          </w:p>
        </w:tc>
        <w:tc>
          <w:tcPr>
            <w:tcW w:w="1019" w:type="dxa"/>
            <w:tcMar>
              <w:left w:w="58" w:type="dxa"/>
              <w:right w:w="58" w:type="dxa"/>
            </w:tcMar>
          </w:tcPr>
          <w:p w14:paraId="4736B3D6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2,848 (9%)</w:t>
            </w:r>
          </w:p>
        </w:tc>
        <w:tc>
          <w:tcPr>
            <w:tcW w:w="1543" w:type="dxa"/>
            <w:tcMar>
              <w:left w:w="58" w:type="dxa"/>
              <w:right w:w="58" w:type="dxa"/>
            </w:tcMar>
          </w:tcPr>
          <w:p w14:paraId="189DE147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320" w:type="dxa"/>
            <w:tcMar>
              <w:left w:w="58" w:type="dxa"/>
              <w:right w:w="58" w:type="dxa"/>
            </w:tcMar>
          </w:tcPr>
          <w:p w14:paraId="7BD80DAC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241" w:type="dxa"/>
            <w:tcMar>
              <w:left w:w="58" w:type="dxa"/>
              <w:right w:w="58" w:type="dxa"/>
            </w:tcMar>
          </w:tcPr>
          <w:p w14:paraId="2A91781F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033" w:type="dxa"/>
            <w:tcMar>
              <w:left w:w="58" w:type="dxa"/>
              <w:right w:w="58" w:type="dxa"/>
            </w:tcMar>
          </w:tcPr>
          <w:p w14:paraId="29BA01D3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1095" w:type="dxa"/>
            <w:tcMar>
              <w:left w:w="58" w:type="dxa"/>
              <w:right w:w="58" w:type="dxa"/>
            </w:tcMar>
          </w:tcPr>
          <w:p w14:paraId="5FE4B6D8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  <w:tc>
          <w:tcPr>
            <w:tcW w:w="842" w:type="dxa"/>
            <w:tcMar>
              <w:left w:w="58" w:type="dxa"/>
              <w:right w:w="58" w:type="dxa"/>
            </w:tcMar>
          </w:tcPr>
          <w:p w14:paraId="64476956" w14:textId="77777777" w:rsidR="00B6014D" w:rsidRPr="002E3660" w:rsidRDefault="00B6014D" w:rsidP="00D65E60">
            <w:pPr>
              <w:rPr>
                <w:rFonts w:ascii="Times" w:hAnsi="Times"/>
                <w:sz w:val="22"/>
                <w:szCs w:val="22"/>
              </w:rPr>
            </w:pPr>
            <w:r w:rsidRPr="002E3660">
              <w:rPr>
                <w:rFonts w:ascii="Times" w:hAnsi="Times"/>
                <w:sz w:val="22"/>
                <w:szCs w:val="22"/>
              </w:rPr>
              <w:t>0 (0%)</w:t>
            </w:r>
          </w:p>
        </w:tc>
      </w:tr>
    </w:tbl>
    <w:p w14:paraId="0085A349" w14:textId="7DAA3812" w:rsidR="00426415" w:rsidRDefault="00426415" w:rsidP="000B3319">
      <w:pPr>
        <w:rPr>
          <w:rFonts w:ascii="Times" w:hAnsi="Times"/>
        </w:rPr>
      </w:pPr>
    </w:p>
    <w:p w14:paraId="06360B7F" w14:textId="6263AB7A" w:rsidR="00C42681" w:rsidRDefault="00C42681" w:rsidP="000B3319">
      <w:pPr>
        <w:rPr>
          <w:rFonts w:ascii="Times" w:hAnsi="Times"/>
        </w:rPr>
      </w:pPr>
    </w:p>
    <w:p w14:paraId="24B644D5" w14:textId="7F7B6D3A" w:rsidR="00C42681" w:rsidRDefault="00C42681" w:rsidP="000B3319">
      <w:pPr>
        <w:rPr>
          <w:rFonts w:ascii="Times" w:hAnsi="Times"/>
        </w:rPr>
      </w:pPr>
    </w:p>
    <w:p w14:paraId="3D1A3FB5" w14:textId="330AE37D" w:rsidR="00C42681" w:rsidRDefault="00C42681" w:rsidP="000B3319">
      <w:pPr>
        <w:rPr>
          <w:rFonts w:ascii="Times" w:hAnsi="Times"/>
        </w:rPr>
      </w:pPr>
    </w:p>
    <w:sectPr w:rsidR="00C42681" w:rsidSect="002E3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343B" w14:textId="77777777" w:rsidR="00382BB6" w:rsidRDefault="00382BB6" w:rsidP="002E3660">
      <w:r>
        <w:separator/>
      </w:r>
    </w:p>
  </w:endnote>
  <w:endnote w:type="continuationSeparator" w:id="0">
    <w:p w14:paraId="0367B040" w14:textId="77777777" w:rsidR="00382BB6" w:rsidRDefault="00382BB6" w:rsidP="002E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7337" w14:textId="77777777" w:rsidR="00382BB6" w:rsidRDefault="00382BB6" w:rsidP="002E3660">
      <w:r>
        <w:separator/>
      </w:r>
    </w:p>
  </w:footnote>
  <w:footnote w:type="continuationSeparator" w:id="0">
    <w:p w14:paraId="2F5A8F85" w14:textId="77777777" w:rsidR="00382BB6" w:rsidRDefault="00382BB6" w:rsidP="002E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6B8"/>
    <w:multiLevelType w:val="hybridMultilevel"/>
    <w:tmpl w:val="24564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F"/>
    <w:rsid w:val="00005D4C"/>
    <w:rsid w:val="00010813"/>
    <w:rsid w:val="0002638F"/>
    <w:rsid w:val="00032105"/>
    <w:rsid w:val="0003655E"/>
    <w:rsid w:val="00072620"/>
    <w:rsid w:val="000821C0"/>
    <w:rsid w:val="000A068B"/>
    <w:rsid w:val="000A113A"/>
    <w:rsid w:val="000B3319"/>
    <w:rsid w:val="000E2A5E"/>
    <w:rsid w:val="001021EA"/>
    <w:rsid w:val="001174CF"/>
    <w:rsid w:val="00131894"/>
    <w:rsid w:val="00186E07"/>
    <w:rsid w:val="00193A2A"/>
    <w:rsid w:val="001A360B"/>
    <w:rsid w:val="001B0F24"/>
    <w:rsid w:val="001B797E"/>
    <w:rsid w:val="001F39CD"/>
    <w:rsid w:val="00222F80"/>
    <w:rsid w:val="00237827"/>
    <w:rsid w:val="0025281A"/>
    <w:rsid w:val="00257B90"/>
    <w:rsid w:val="00284349"/>
    <w:rsid w:val="00290E56"/>
    <w:rsid w:val="002B004F"/>
    <w:rsid w:val="002B30BA"/>
    <w:rsid w:val="002D3E86"/>
    <w:rsid w:val="002E0A33"/>
    <w:rsid w:val="002E3660"/>
    <w:rsid w:val="002F0CBE"/>
    <w:rsid w:val="00316FD9"/>
    <w:rsid w:val="00347449"/>
    <w:rsid w:val="0037248B"/>
    <w:rsid w:val="00382BB6"/>
    <w:rsid w:val="003866B3"/>
    <w:rsid w:val="00397623"/>
    <w:rsid w:val="003B025E"/>
    <w:rsid w:val="003E4361"/>
    <w:rsid w:val="004228C2"/>
    <w:rsid w:val="00426415"/>
    <w:rsid w:val="00431E87"/>
    <w:rsid w:val="0044483D"/>
    <w:rsid w:val="004573C2"/>
    <w:rsid w:val="004629D5"/>
    <w:rsid w:val="00470857"/>
    <w:rsid w:val="00470B74"/>
    <w:rsid w:val="0048041B"/>
    <w:rsid w:val="004817F7"/>
    <w:rsid w:val="00490534"/>
    <w:rsid w:val="00494ED8"/>
    <w:rsid w:val="00497E42"/>
    <w:rsid w:val="004A0461"/>
    <w:rsid w:val="004A228B"/>
    <w:rsid w:val="00503891"/>
    <w:rsid w:val="00514067"/>
    <w:rsid w:val="005434BC"/>
    <w:rsid w:val="005540CE"/>
    <w:rsid w:val="00556FBD"/>
    <w:rsid w:val="00565637"/>
    <w:rsid w:val="00573F5B"/>
    <w:rsid w:val="0059095B"/>
    <w:rsid w:val="0059590C"/>
    <w:rsid w:val="005D1E74"/>
    <w:rsid w:val="005D3072"/>
    <w:rsid w:val="005D67BD"/>
    <w:rsid w:val="005F126F"/>
    <w:rsid w:val="00641F31"/>
    <w:rsid w:val="0064271D"/>
    <w:rsid w:val="0064631B"/>
    <w:rsid w:val="00656079"/>
    <w:rsid w:val="0066673E"/>
    <w:rsid w:val="006C228C"/>
    <w:rsid w:val="006E1857"/>
    <w:rsid w:val="006E2F96"/>
    <w:rsid w:val="006F0854"/>
    <w:rsid w:val="00702193"/>
    <w:rsid w:val="007270D3"/>
    <w:rsid w:val="00742638"/>
    <w:rsid w:val="0075585C"/>
    <w:rsid w:val="007600F1"/>
    <w:rsid w:val="007652DD"/>
    <w:rsid w:val="00773924"/>
    <w:rsid w:val="00774E25"/>
    <w:rsid w:val="00783F2E"/>
    <w:rsid w:val="007C1545"/>
    <w:rsid w:val="007D3303"/>
    <w:rsid w:val="007D3D9A"/>
    <w:rsid w:val="007D5C88"/>
    <w:rsid w:val="007D7212"/>
    <w:rsid w:val="007E29BE"/>
    <w:rsid w:val="00874FB7"/>
    <w:rsid w:val="00880973"/>
    <w:rsid w:val="008B34BD"/>
    <w:rsid w:val="008B7158"/>
    <w:rsid w:val="008F7E3D"/>
    <w:rsid w:val="00915E0D"/>
    <w:rsid w:val="0095668A"/>
    <w:rsid w:val="00964B94"/>
    <w:rsid w:val="009841B3"/>
    <w:rsid w:val="009977DB"/>
    <w:rsid w:val="009A14BE"/>
    <w:rsid w:val="009C6819"/>
    <w:rsid w:val="009D4934"/>
    <w:rsid w:val="00A172E1"/>
    <w:rsid w:val="00A433C6"/>
    <w:rsid w:val="00A463B0"/>
    <w:rsid w:val="00A81E04"/>
    <w:rsid w:val="00A93C33"/>
    <w:rsid w:val="00AA4382"/>
    <w:rsid w:val="00AE6B61"/>
    <w:rsid w:val="00AF2309"/>
    <w:rsid w:val="00AF679B"/>
    <w:rsid w:val="00B002F9"/>
    <w:rsid w:val="00B468D8"/>
    <w:rsid w:val="00B54D19"/>
    <w:rsid w:val="00B55688"/>
    <w:rsid w:val="00B6014D"/>
    <w:rsid w:val="00B804B5"/>
    <w:rsid w:val="00BA4B4F"/>
    <w:rsid w:val="00BD4621"/>
    <w:rsid w:val="00C00367"/>
    <w:rsid w:val="00C133D2"/>
    <w:rsid w:val="00C3757F"/>
    <w:rsid w:val="00C42681"/>
    <w:rsid w:val="00C4636E"/>
    <w:rsid w:val="00CA654D"/>
    <w:rsid w:val="00CB208F"/>
    <w:rsid w:val="00CF29C0"/>
    <w:rsid w:val="00D43D86"/>
    <w:rsid w:val="00D503D3"/>
    <w:rsid w:val="00D53119"/>
    <w:rsid w:val="00D64DCC"/>
    <w:rsid w:val="00D822F0"/>
    <w:rsid w:val="00DB3586"/>
    <w:rsid w:val="00DB7021"/>
    <w:rsid w:val="00DC1E30"/>
    <w:rsid w:val="00DD10A3"/>
    <w:rsid w:val="00DD446F"/>
    <w:rsid w:val="00E111A7"/>
    <w:rsid w:val="00E2186A"/>
    <w:rsid w:val="00E223EC"/>
    <w:rsid w:val="00E23948"/>
    <w:rsid w:val="00E5716E"/>
    <w:rsid w:val="00E7392A"/>
    <w:rsid w:val="00E73F9E"/>
    <w:rsid w:val="00E74E27"/>
    <w:rsid w:val="00EC6EA9"/>
    <w:rsid w:val="00F1018C"/>
    <w:rsid w:val="00F30447"/>
    <w:rsid w:val="00F43A66"/>
    <w:rsid w:val="00F541F0"/>
    <w:rsid w:val="00F620B6"/>
    <w:rsid w:val="00F654A6"/>
    <w:rsid w:val="00F7669E"/>
    <w:rsid w:val="00F85641"/>
    <w:rsid w:val="00FA0BA7"/>
    <w:rsid w:val="00FC5617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AB8B4"/>
  <w14:defaultImageDpi w14:val="300"/>
  <w15:docId w15:val="{462D8D31-C5A6-2041-B262-8CB399A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4A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E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Institute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Emdin</dc:creator>
  <cp:keywords/>
  <dc:description/>
  <cp:lastModifiedBy>Connor Emdin</cp:lastModifiedBy>
  <cp:revision>4</cp:revision>
  <dcterms:created xsi:type="dcterms:W3CDTF">2020-01-16T23:22:00Z</dcterms:created>
  <dcterms:modified xsi:type="dcterms:W3CDTF">2020-01-16T23:25:00Z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id="http://www.zotero.org/styles/jama"/&gt;&lt;hasBiblio/&gt;&lt;format class="21"/&gt;&lt;count citations="1" publications="7"/&gt;&lt;/info&gt;PAPERS2_INFO_END</vt:lpwstr>
  </property>
</Properties>
</file>