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7E" w:rsidRDefault="00F41E7E" w:rsidP="00F41E7E">
      <w:pPr>
        <w:tabs>
          <w:tab w:val="left" w:pos="7105"/>
        </w:tabs>
        <w:spacing w:line="480" w:lineRule="auto"/>
        <w:rPr>
          <w:rFonts w:ascii="Times New Roman" w:eastAsia="Arial" w:hAnsi="Times New Roman" w:cs="Times New Roman"/>
          <w:b/>
          <w:sz w:val="24"/>
          <w:szCs w:val="24"/>
        </w:rPr>
      </w:pPr>
      <w:r w:rsidRPr="00DD6207">
        <w:rPr>
          <w:rFonts w:ascii="Times New Roman" w:eastAsia="Arial" w:hAnsi="Times New Roman" w:cs="Times New Roman"/>
          <w:b/>
          <w:sz w:val="24"/>
          <w:szCs w:val="24"/>
        </w:rPr>
        <w:t>S</w:t>
      </w:r>
      <w:r w:rsidR="00FD64EB">
        <w:rPr>
          <w:rFonts w:ascii="Times New Roman" w:eastAsia="Arial" w:hAnsi="Times New Roman" w:cs="Times New Roman"/>
          <w:b/>
          <w:sz w:val="24"/>
          <w:szCs w:val="24"/>
        </w:rPr>
        <w:t>2</w:t>
      </w:r>
      <w:r w:rsidRPr="00DD6207">
        <w:rPr>
          <w:rFonts w:ascii="Times New Roman" w:eastAsia="Arial" w:hAnsi="Times New Roman" w:cs="Times New Roman"/>
          <w:b/>
          <w:sz w:val="24"/>
          <w:szCs w:val="24"/>
        </w:rPr>
        <w:t xml:space="preserve"> Table. F</w:t>
      </w:r>
      <w:r w:rsidRPr="0051607A">
        <w:rPr>
          <w:rFonts w:ascii="Times New Roman" w:eastAsia="Arial" w:hAnsi="Times New Roman" w:cs="Times New Roman"/>
          <w:b/>
          <w:sz w:val="24"/>
          <w:szCs w:val="24"/>
          <w:vertAlign w:val="subscript"/>
        </w:rPr>
        <w:t>ST</w:t>
      </w:r>
      <w:r w:rsidRPr="00DD6207">
        <w:rPr>
          <w:rFonts w:ascii="Times New Roman" w:eastAsia="Arial" w:hAnsi="Times New Roman" w:cs="Times New Roman"/>
          <w:b/>
          <w:sz w:val="24"/>
          <w:szCs w:val="24"/>
        </w:rPr>
        <w:t xml:space="preserve"> table used to generate isolation by distance plots. </w:t>
      </w:r>
    </w:p>
    <w:tbl>
      <w:tblPr>
        <w:tblW w:w="10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0"/>
        <w:gridCol w:w="1836"/>
        <w:gridCol w:w="1236"/>
        <w:gridCol w:w="1910"/>
        <w:gridCol w:w="1236"/>
        <w:gridCol w:w="1389"/>
        <w:gridCol w:w="1003"/>
      </w:tblGrid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Barrio Florida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Aucayo</w:t>
            </w:r>
            <w:proofErr w:type="spellEnd"/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Indiana/</w:t>
            </w: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Mazan</w:t>
            </w:r>
            <w:proofErr w:type="spellEnd"/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Nauta</w:t>
            </w:r>
            <w:proofErr w:type="spellEnd"/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Tamshiaco</w:t>
            </w:r>
            <w:proofErr w:type="spellEnd"/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Iquitos</w:t>
            </w:r>
          </w:p>
        </w:tc>
      </w:tr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Barrio Florida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Aucayo</w:t>
            </w:r>
            <w:proofErr w:type="spellEnd"/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0.1107*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Indiana/</w:t>
            </w: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Mazan</w:t>
            </w:r>
            <w:proofErr w:type="spellEnd"/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0.06505*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0.0476*</w:t>
            </w: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Nauta</w:t>
            </w:r>
            <w:proofErr w:type="spellEnd"/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0.05182*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0.07101*</w:t>
            </w: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0.05953*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 w:colFirst="3" w:colLast="3"/>
            <w:proofErr w:type="spellStart"/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Tamshiaco</w:t>
            </w:r>
            <w:proofErr w:type="spellEnd"/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0.04372*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0.04202*</w:t>
            </w: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0.03954*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0.02525*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  <w:tr w:rsidR="00FD64EB" w:rsidRPr="00FD64EB" w:rsidTr="004E2F6D">
        <w:trPr>
          <w:trHeight w:val="315"/>
          <w:jc w:val="center"/>
        </w:trPr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Iquitos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0.06085*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0.04019*</w:t>
            </w:r>
          </w:p>
        </w:tc>
        <w:tc>
          <w:tcPr>
            <w:tcW w:w="1910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0.02253*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0.03902*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0.01197*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FD64EB" w:rsidRPr="00FD64EB" w:rsidRDefault="00FD64EB" w:rsidP="00FD6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1607A" w:rsidRDefault="0051607A" w:rsidP="00F41E7E">
      <w:pPr>
        <w:tabs>
          <w:tab w:val="left" w:pos="7105"/>
        </w:tabs>
        <w:spacing w:line="480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p w:rsidR="0051607A" w:rsidRPr="00DD6207" w:rsidRDefault="0051607A" w:rsidP="0051607A">
      <w:pPr>
        <w:tabs>
          <w:tab w:val="left" w:pos="7105"/>
        </w:tabs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*</w:t>
      </w:r>
      <w:r w:rsidRPr="00DF01E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DF01E7">
        <w:rPr>
          <w:rFonts w:ascii="Times New Roman" w:eastAsia="Arial" w:hAnsi="Times New Roman" w:cs="Times New Roman"/>
          <w:sz w:val="24"/>
          <w:szCs w:val="24"/>
        </w:rPr>
        <w:t>F</w:t>
      </w:r>
      <w:r w:rsidRPr="00DF01E7">
        <w:rPr>
          <w:rFonts w:ascii="Times New Roman" w:eastAsia="Arial" w:hAnsi="Times New Roman" w:cs="Times New Roman"/>
          <w:sz w:val="24"/>
          <w:szCs w:val="24"/>
          <w:vertAlign w:val="subscript"/>
        </w:rPr>
        <w:t>ST</w:t>
      </w:r>
      <w:r w:rsidRPr="00DF01E7">
        <w:rPr>
          <w:rFonts w:ascii="Times New Roman" w:eastAsia="Arial" w:hAnsi="Times New Roman" w:cs="Times New Roman"/>
          <w:sz w:val="24"/>
          <w:szCs w:val="24"/>
        </w:rPr>
        <w:t xml:space="preserve"> values statistically</w:t>
      </w:r>
      <w:r w:rsidRPr="00DD6207">
        <w:rPr>
          <w:rFonts w:ascii="Times New Roman" w:eastAsia="Arial" w:hAnsi="Times New Roman" w:cs="Times New Roman"/>
          <w:sz w:val="24"/>
          <w:szCs w:val="24"/>
        </w:rPr>
        <w:t xml:space="preserve"> different from zero</w:t>
      </w:r>
      <w:r>
        <w:rPr>
          <w:rFonts w:ascii="Times New Roman" w:eastAsia="Arial" w:hAnsi="Times New Roman" w:cs="Times New Roman"/>
          <w:sz w:val="24"/>
          <w:szCs w:val="24"/>
        </w:rPr>
        <w:t xml:space="preserve">, indicating </w:t>
      </w:r>
      <w:r w:rsidRPr="00DD6207">
        <w:rPr>
          <w:rFonts w:ascii="Times New Roman" w:eastAsia="Arial" w:hAnsi="Times New Roman" w:cs="Times New Roman"/>
          <w:sz w:val="24"/>
          <w:szCs w:val="24"/>
        </w:rPr>
        <w:t>genetic differentiation.</w:t>
      </w:r>
    </w:p>
    <w:sectPr w:rsidR="0051607A" w:rsidRPr="00DD6207" w:rsidSect="00D2690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7E"/>
    <w:rsid w:val="001679AA"/>
    <w:rsid w:val="00293BCE"/>
    <w:rsid w:val="004E2F6D"/>
    <w:rsid w:val="00502B3F"/>
    <w:rsid w:val="0051607A"/>
    <w:rsid w:val="00D26908"/>
    <w:rsid w:val="00F41E7E"/>
    <w:rsid w:val="00FC70C6"/>
    <w:rsid w:val="00F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94262"/>
  <w15:chartTrackingRefBased/>
  <w15:docId w15:val="{8BC4CC25-CBFA-4FB4-871E-E0D080BF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41E7E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1"/>
    <w:basedOn w:val="TableNormal"/>
    <w:rsid w:val="00F41E7E"/>
    <w:pPr>
      <w:spacing w:after="200" w:line="276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Guagliardo, Sarah (CDC/DDPHSIS/CGH/DPDM)</dc:creator>
  <cp:keywords/>
  <dc:description/>
  <cp:lastModifiedBy>Guagliardo, Sarah (CDC/DDPHSIS/CGH/DPDM)</cp:lastModifiedBy>
  <cp:revision>4</cp:revision>
  <dcterms:created xsi:type="dcterms:W3CDTF">2019-05-06T13:35:00Z</dcterms:created>
  <dcterms:modified xsi:type="dcterms:W3CDTF">2019-05-06T16:49:00Z</dcterms:modified>
</cp:coreProperties>
</file>