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E40E" w14:textId="4101FFE5" w:rsidR="007F1F7C" w:rsidRPr="000923B4" w:rsidRDefault="007F1F7C" w:rsidP="007F1F7C">
      <w:pPr>
        <w:pStyle w:val="Heading3"/>
        <w:spacing w:after="0" w:line="480" w:lineRule="auto"/>
        <w:jc w:val="both"/>
        <w:rPr>
          <w:color w:val="000000" w:themeColor="text1"/>
        </w:rPr>
      </w:pPr>
      <w:bookmarkStart w:id="0" w:name="_1ksv4uv" w:colFirst="0" w:colLast="0"/>
      <w:bookmarkEnd w:id="0"/>
      <w:r w:rsidRPr="000923B4">
        <w:rPr>
          <w:color w:val="000000" w:themeColor="text1"/>
        </w:rPr>
        <w:t xml:space="preserve">S2 </w:t>
      </w:r>
      <w:r w:rsidRPr="000923B4">
        <w:rPr>
          <w:color w:val="000000" w:themeColor="text1"/>
        </w:rPr>
        <w:t>Appendix. List of all reviewed resources, their categorization, and their license</w:t>
      </w:r>
    </w:p>
    <w:tbl>
      <w:tblPr>
        <w:tblW w:w="9360" w:type="dxa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0923B4" w:rsidRPr="000923B4" w14:paraId="0E84FC81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34BFE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B20FE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License category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19D43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License used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EFD32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Additional metadata</w:t>
            </w:r>
          </w:p>
        </w:tc>
      </w:tr>
      <w:tr w:rsidR="000923B4" w:rsidRPr="000923B4" w14:paraId="183A19B6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D7993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Alliance of Genome Resources (AGR)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1D76D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copyright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66231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unlicensed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5C767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MOD, functional annotation, disease-gene association</w:t>
            </w:r>
          </w:p>
        </w:tc>
      </w:tr>
      <w:tr w:rsidR="000923B4" w:rsidRPr="000923B4" w14:paraId="584435ED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F92A7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ArrayExpress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DEFEC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E1198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9DD01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microarray experiments, functional genomics, high-throughput, microarray, sequencing</w:t>
            </w:r>
          </w:p>
        </w:tc>
      </w:tr>
      <w:tr w:rsidR="000923B4" w:rsidRPr="000923B4" w14:paraId="746695E6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D5BAC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BGee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(data)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6C7EC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copyright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4766A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unlicensed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3961B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biomedical, x-species, expression data</w:t>
            </w:r>
          </w:p>
        </w:tc>
      </w:tr>
      <w:tr w:rsidR="000923B4" w:rsidRPr="000923B4" w14:paraId="26193133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91926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BGee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(ontology)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A9C74A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copyleft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4F4E3A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GPL 3.0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78F9E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biomedical, expression data, ontology</w:t>
            </w:r>
          </w:p>
        </w:tc>
      </w:tr>
      <w:tr w:rsidR="000923B4" w:rsidRPr="000923B4" w14:paraId="79851CDC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81303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BioGRID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2495A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8D634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MIT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25BB0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cross-species, protein-protein interaction</w:t>
            </w:r>
          </w:p>
        </w:tc>
      </w:tr>
      <w:tr w:rsidR="000923B4" w:rsidRPr="000923B4" w14:paraId="252D45C6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B126E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BRENDA Tissue Ontology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2E0C8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A2D7F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439EB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ontology, enzyme sources</w:t>
            </w:r>
          </w:p>
        </w:tc>
      </w:tr>
      <w:tr w:rsidR="000923B4" w:rsidRPr="000923B4" w14:paraId="3A16F54F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DA8E9A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Catalogue of Life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9D835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C4487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1CEF5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custom, biodiversity, distribution, biogeography, taxonomy, ontology</w:t>
            </w:r>
          </w:p>
        </w:tc>
      </w:tr>
      <w:tr w:rsidR="000923B4" w:rsidRPr="000923B4" w14:paraId="0D02BAEC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CDB89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ChEMBL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2F00A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copyleft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38B5F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BY-SA 3.0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A8F66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biochemical, bioactive drug-like small molecules</w:t>
            </w:r>
          </w:p>
        </w:tc>
      </w:tr>
      <w:tr w:rsidR="000923B4" w:rsidRPr="000923B4" w14:paraId="052FC9E8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C9A4D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Clinical Interpretation of Variants in Cancer (</w:t>
            </w: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CIViC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C65D7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FBA9D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CC0 1.0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B0801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biomedical, human, cancer, precision medicine, variants, variant disease associations</w:t>
            </w:r>
          </w:p>
        </w:tc>
      </w:tr>
      <w:tr w:rsidR="000923B4" w:rsidRPr="000923B4" w14:paraId="1C30A881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6175F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ClinVar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F65BEA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31172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public domain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51B8F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biomedical, human, disease-gene association, variant-disease association, variant definitions</w:t>
            </w:r>
          </w:p>
        </w:tc>
      </w:tr>
      <w:tr w:rsidR="000923B4" w:rsidRPr="000923B4" w14:paraId="617FC023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BD242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Comparative </w:t>
            </w: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Toxicogenomics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Database (CTD)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1F892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DCCF5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0A3AD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x-species, disease-gene association</w:t>
            </w:r>
          </w:p>
        </w:tc>
      </w:tr>
      <w:tr w:rsidR="000923B4" w:rsidRPr="000923B4" w14:paraId="56113E8E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FAF8D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dbGaP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(public)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29798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unknown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27B15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inconsistent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CA4DA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genotype-phenotype</w:t>
            </w:r>
          </w:p>
        </w:tc>
      </w:tr>
      <w:tr w:rsidR="000923B4" w:rsidRPr="000923B4" w14:paraId="0912FAFE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99AD6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DECIPHER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9EC7E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private pool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6891D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B078B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gene, genotype, rare disease, phenotype, variant, submicroscopic chromosomal imbalance, rare sequence variants</w:t>
            </w:r>
          </w:p>
        </w:tc>
      </w:tr>
      <w:tr w:rsidR="000923B4" w:rsidRPr="000923B4" w14:paraId="3DCC0CC7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3389D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dictyBase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3BACF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copyright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681C0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unlicensed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07581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MOD, genotype-phenotype association, disease-model association, gene expression</w:t>
            </w:r>
          </w:p>
        </w:tc>
      </w:tr>
      <w:tr w:rsidR="000923B4" w:rsidRPr="000923B4" w14:paraId="79F753B4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1309A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DrugBank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654F6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A54F6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BY-NC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E3386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pharmacology, drug, bioinformatics, cheminformatics, drugs, drug-protein interactions, targets, pathways</w:t>
            </w:r>
          </w:p>
        </w:tc>
      </w:tr>
      <w:tr w:rsidR="000923B4" w:rsidRPr="000923B4" w14:paraId="4CC08724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53188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DrugCentral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DFC6E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copyleft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DF8FE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BY-SA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A0328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pharmacology, drug-target interaction, chemical structure of drugs, drug, disease</w:t>
            </w:r>
          </w:p>
        </w:tc>
      </w:tr>
      <w:tr w:rsidR="000923B4" w:rsidRPr="000923B4" w14:paraId="7A3A2158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0D5F3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Dryad Digital Repository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09E95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488E5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CC0 1.0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893EC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general, any, data, literature</w:t>
            </w:r>
          </w:p>
        </w:tc>
      </w:tr>
      <w:tr w:rsidR="000923B4" w:rsidRPr="000923B4" w14:paraId="24476BD9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1E30F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ENCODE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4A5C3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C0589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134B9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genomic resource, genomic elements</w:t>
            </w:r>
          </w:p>
        </w:tc>
      </w:tr>
      <w:tr w:rsidR="000923B4" w:rsidRPr="000923B4" w14:paraId="32140B01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0119B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Fantom5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43FF3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A3696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0F6EA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gene expression</w:t>
            </w:r>
          </w:p>
        </w:tc>
      </w:tr>
      <w:tr w:rsidR="000923B4" w:rsidRPr="000923B4" w14:paraId="403D04D5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F6EA3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FlyBase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8463C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F47F5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C51ED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MOD, genotype-phenotype association</w:t>
            </w:r>
          </w:p>
        </w:tc>
      </w:tr>
      <w:tr w:rsidR="000923B4" w:rsidRPr="000923B4" w14:paraId="275A95D8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EF3A5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Genomic Data Commons (GDC)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9E091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copyright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CF064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unlicensed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30AC9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cancer genome, variants, mRNA and miRNA sequence data</w:t>
            </w:r>
          </w:p>
        </w:tc>
      </w:tr>
      <w:tr w:rsidR="000923B4" w:rsidRPr="000923B4" w14:paraId="6C3F2D25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3349A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Genome Aggregation Database (</w:t>
            </w: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gnomAD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9D386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copyleft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898BC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ODbL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1.0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C337C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exome sequencing data, genome sequencing data, disease-specific genetic studies, population genetic studies</w:t>
            </w:r>
          </w:p>
        </w:tc>
      </w:tr>
      <w:tr w:rsidR="000923B4" w:rsidRPr="000923B4" w14:paraId="2A69CC34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B3E79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Gene Ontology (annotations)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C77AB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BBC4E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7DA68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biology, x-species, gene annotation, gene association, biological process, molecular </w:t>
            </w: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function, cellular component</w:t>
            </w:r>
          </w:p>
        </w:tc>
      </w:tr>
      <w:tr w:rsidR="000923B4" w:rsidRPr="000923B4" w14:paraId="1EC3E362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CBADD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Gene Ontology (ontology)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D9383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4DB23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BC242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x-species, ontology, biological process, molecular function, cellular component</w:t>
            </w:r>
          </w:p>
        </w:tc>
      </w:tr>
      <w:tr w:rsidR="000923B4" w:rsidRPr="000923B4" w14:paraId="1897078D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F6D9C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GTEx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0D837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78E30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A9DD2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gene expression</w:t>
            </w:r>
          </w:p>
        </w:tc>
      </w:tr>
      <w:tr w:rsidR="000923B4" w:rsidRPr="000923B4" w14:paraId="67D5E86E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097DE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Human Metabolome Database (HMDB)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2F939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3D896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CE13A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metabolomics, clinical chemistry, biomarkers</w:t>
            </w:r>
          </w:p>
        </w:tc>
      </w:tr>
      <w:tr w:rsidR="000923B4" w:rsidRPr="000923B4" w14:paraId="6087E797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42A53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Human Phenotype Ontology (HPO)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C9265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D0BF0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3C7CA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disease-phenotype association</w:t>
            </w:r>
          </w:p>
        </w:tc>
      </w:tr>
      <w:tr w:rsidR="000923B4" w:rsidRPr="000923B4" w14:paraId="44E62CD7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CC778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International Mouse Phenotyping Consortium (IMPC)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12508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copyright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A9419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all rights reserved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46D85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mouse, genotype-phenotype association</w:t>
            </w:r>
          </w:p>
        </w:tc>
      </w:tr>
      <w:tr w:rsidR="000923B4" w:rsidRPr="000923B4" w14:paraId="096C9D1C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53069A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Kyoto Encyclopedia of Genes and Genomes (KEGG), FTP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311B4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EFA09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F0DD7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biology, genomic resource, gene-pathway association, disease-gene association, </w:t>
            </w: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orthology</w:t>
            </w:r>
            <w:proofErr w:type="spellEnd"/>
          </w:p>
        </w:tc>
      </w:tr>
      <w:tr w:rsidR="000923B4" w:rsidRPr="000923B4" w14:paraId="76B58D3F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D3F93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Mouse Genome Informatics (MGI)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0C75B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0DCDC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9CC16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MOD, genotype-phenotype association, disease-model association, gene expression</w:t>
            </w:r>
          </w:p>
        </w:tc>
      </w:tr>
      <w:tr w:rsidR="000923B4" w:rsidRPr="000923B4" w14:paraId="704A5AF7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F8A67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Monarch Initiative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180C5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unknown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9D190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inconsistent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D6E63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x-species, gene, genotype, disease, phenotype, variant, disease-phenotype associations, genotype-phenotype associations</w:t>
            </w:r>
          </w:p>
        </w:tc>
      </w:tr>
      <w:tr w:rsidR="000923B4" w:rsidRPr="000923B4" w14:paraId="157D5321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909C2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Mouse Phenome Database (MPD)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C3901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7A6E1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DE054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MOD, genotype (strain)-phenotype association</w:t>
            </w:r>
          </w:p>
        </w:tc>
      </w:tr>
      <w:tr w:rsidR="000923B4" w:rsidRPr="000923B4" w14:paraId="5430675E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EAE6C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MSigDB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A3B58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7720E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37291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gene sets</w:t>
            </w:r>
          </w:p>
        </w:tc>
      </w:tr>
      <w:tr w:rsidR="000923B4" w:rsidRPr="000923B4" w14:paraId="5A26DC63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FA5F7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MyGene.info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2DE5D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D697F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9076B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genomic resource, gene definition</w:t>
            </w:r>
          </w:p>
        </w:tc>
      </w:tr>
      <w:tr w:rsidR="000923B4" w:rsidRPr="000923B4" w14:paraId="1B26BE1B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E1ABB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MyVariant.info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84641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00A87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4AA19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genomic resource, variants, variant annotation</w:t>
            </w:r>
          </w:p>
        </w:tc>
      </w:tr>
      <w:tr w:rsidR="000923B4" w:rsidRPr="000923B4" w14:paraId="50290D0C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57E2E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National Center for </w:t>
            </w: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Biotechnology Information (Gene)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A7C01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unknown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81BB0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inconsistent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EFDE1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biology, genomic </w:t>
            </w: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resource, gene definition, taxon definition, gene-publication association</w:t>
            </w:r>
          </w:p>
        </w:tc>
      </w:tr>
      <w:tr w:rsidR="000923B4" w:rsidRPr="000923B4" w14:paraId="5424811B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E671A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neXtProt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A2196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B4B40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BY-ND 3.0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6B017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protein-related data, protein functional data, protein-protein interaction, subcellular location</w:t>
            </w:r>
          </w:p>
        </w:tc>
      </w:tr>
      <w:tr w:rsidR="000923B4" w:rsidRPr="000923B4" w14:paraId="48696D0C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79D64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Online Mendelian Inheritance in Animals (OMIA)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1E4A1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copyright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0D4E8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all rights reserved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8BCDF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veterinary x-species, gene-disease association</w:t>
            </w:r>
          </w:p>
        </w:tc>
      </w:tr>
      <w:tr w:rsidR="000923B4" w:rsidRPr="000923B4" w14:paraId="780AE859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8949E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Mendelian Inheritance in Man (OMIM)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E57DB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14719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56190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biomedical, human, disease-phenotype association, gene-disease association, variant-disease association</w:t>
            </w:r>
          </w:p>
        </w:tc>
      </w:tr>
      <w:tr w:rsidR="000923B4" w:rsidRPr="000923B4" w14:paraId="03356C12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80913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OncoKB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4F168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206AC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AD021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human, variants, cancer genes, gene expression</w:t>
            </w:r>
          </w:p>
        </w:tc>
      </w:tr>
      <w:tr w:rsidR="000923B4" w:rsidRPr="000923B4" w14:paraId="6BA9CB2D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7FA7D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Orphanet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portal for rare diseases and orphan drugs (academic access subset)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577B0A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18107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3D6DCA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biomedical, human, disease-gene association, disease-phenotype association, disease classification, clinical metadata, disease epidemiology, orphan drugs, ontology</w:t>
            </w:r>
          </w:p>
        </w:tc>
      </w:tr>
      <w:tr w:rsidR="000923B4" w:rsidRPr="000923B4" w14:paraId="5B263732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E473A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Orphanet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portal for rare diseases and orphan drugs (open access subset)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35ED0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D37FF5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BY-ND 3.0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E0C65A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biomedical, human, disease-gene association, disease-phenotype association, disease classification, ontology</w:t>
            </w:r>
          </w:p>
        </w:tc>
      </w:tr>
      <w:tr w:rsidR="000923B4" w:rsidRPr="000923B4" w14:paraId="61217E7D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20647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Protein </w:t>
            </w: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ANalysis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THrough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Evolutionary Relationships Classification System (PANTHER)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BAE0E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copyright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52D63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all rights reserved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EFA1D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biology, genomic resource, </w:t>
            </w: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orthology</w:t>
            </w:r>
            <w:proofErr w:type="spellEnd"/>
          </w:p>
        </w:tc>
      </w:tr>
      <w:tr w:rsidR="000923B4" w:rsidRPr="000923B4" w14:paraId="658BBD2F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FE6E2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Pfam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D3EE5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6B26D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CC0 1.0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BEF36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protein families, protein family alignments, HMMs</w:t>
            </w:r>
          </w:p>
        </w:tc>
      </w:tr>
      <w:tr w:rsidR="000923B4" w:rsidRPr="000923B4" w14:paraId="3C03BEAA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E591F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Pharos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1D54B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unknown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4711B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inconsistent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7EBC1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disease, targets, ligands</w:t>
            </w:r>
          </w:p>
        </w:tc>
      </w:tr>
      <w:tr w:rsidR="000923B4" w:rsidRPr="000923B4" w14:paraId="700388F9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B64BA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PomBase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816C4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copyright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24EB5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unlicensed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653DE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MOD, genotype-phenotype association, disease-model association, gene expression</w:t>
            </w:r>
          </w:p>
        </w:tc>
      </w:tr>
      <w:tr w:rsidR="000923B4" w:rsidRPr="000923B4" w14:paraId="7A011BB2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AAA70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Reactome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D77B7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A81A4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043F6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pathway, pathway data</w:t>
            </w:r>
          </w:p>
        </w:tc>
      </w:tr>
      <w:tr w:rsidR="000923B4" w:rsidRPr="000923B4" w14:paraId="1414A2BA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906E6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Rat Genome Database (RGD)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E75CA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DB1FB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5D1C5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MOD, genotype-phenotype association, disease-model association, gene expression</w:t>
            </w:r>
          </w:p>
        </w:tc>
      </w:tr>
      <w:tr w:rsidR="000923B4" w:rsidRPr="000923B4" w14:paraId="5E9E9414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B375B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Rhea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B8A807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1302C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5DD41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biochemical, enzymes, metabolic networks, reactions</w:t>
            </w:r>
          </w:p>
        </w:tc>
      </w:tr>
      <w:tr w:rsidR="000923B4" w:rsidRPr="000923B4" w14:paraId="26B5B49B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A3AAAC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Saccharomyces Genome Database (SGD)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D72F1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35B44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5219D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MOD, genotype-phenotype association, disease-model association, gene expression</w:t>
            </w:r>
          </w:p>
        </w:tc>
      </w:tr>
      <w:tr w:rsidR="000923B4" w:rsidRPr="000923B4" w14:paraId="5180E7D0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DE68F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STRING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6C95B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B8F8E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31AB2F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cross-species, protein-protein interaction, protein families</w:t>
            </w:r>
          </w:p>
        </w:tc>
      </w:tr>
      <w:tr w:rsidR="000923B4" w:rsidRPr="000923B4" w14:paraId="15EC6ABA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4A0A2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The Arabidopsis Information Resource (TAIR, public)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75449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D5A32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 4.0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E02B5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MOD, sequence, gene structure, gene expression, functional annotation</w:t>
            </w:r>
          </w:p>
        </w:tc>
      </w:tr>
      <w:tr w:rsidR="000923B4" w:rsidRPr="000923B4" w14:paraId="6DFDA282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C7102D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UniProt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C46770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C10C6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 BY-ND 3.0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05A7A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sequence, protein sequence, protein function</w:t>
            </w:r>
          </w:p>
        </w:tc>
      </w:tr>
      <w:tr w:rsidR="000923B4" w:rsidRPr="000923B4" w14:paraId="0DD420D7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04432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WikiPathways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550C7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permissive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CB9343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DD320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biology, pathway, disease, micronutrient, nanomaterial, </w:t>
            </w: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ExDNA</w:t>
            </w:r>
            <w:proofErr w:type="spellEnd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renal genomics, adverse outcomes, regenerative medicine, clinical proteomic tumor analysis</w:t>
            </w:r>
          </w:p>
        </w:tc>
      </w:tr>
      <w:tr w:rsidR="000923B4" w:rsidRPr="000923B4" w14:paraId="03316BCA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FC8EBB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WormBase</w:t>
            </w:r>
            <w:proofErr w:type="spellEnd"/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FC5F5E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unknown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E38544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inconsistent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7C861A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model organism genome sequences</w:t>
            </w:r>
          </w:p>
        </w:tc>
      </w:tr>
      <w:tr w:rsidR="000923B4" w:rsidRPr="000923B4" w14:paraId="05717FE5" w14:textId="77777777" w:rsidTr="00B002F1"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00DDC8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Zebrafish Information Network (ZFIN)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48FA61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restrictive</w:t>
            </w:r>
          </w:p>
        </w:tc>
        <w:tc>
          <w:tcPr>
            <w:tcW w:w="23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BA38F9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custom</w:t>
            </w:r>
          </w:p>
        </w:tc>
        <w:tc>
          <w:tcPr>
            <w:tcW w:w="2340" w:type="dxa"/>
            <w:tcBorders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288B36" w14:textId="77777777" w:rsidR="007F1F7C" w:rsidRPr="000923B4" w:rsidRDefault="007F1F7C" w:rsidP="00B002F1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923B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biology, model organism database</w:t>
            </w:r>
          </w:p>
        </w:tc>
      </w:tr>
    </w:tbl>
    <w:p w14:paraId="48E06F37" w14:textId="77777777" w:rsidR="007F1F7C" w:rsidRPr="000923B4" w:rsidRDefault="007F1F7C" w:rsidP="007F1F7C">
      <w:pPr>
        <w:keepNext/>
        <w:keepLines/>
        <w:spacing w:before="280" w:after="0" w:line="480" w:lineRule="auto"/>
        <w:jc w:val="both"/>
        <w:outlineLvl w:val="2"/>
        <w:rPr>
          <w:rFonts w:ascii="Arial" w:eastAsia="Arial" w:hAnsi="Arial" w:cs="Arial"/>
          <w:color w:val="000000" w:themeColor="text1"/>
          <w:sz w:val="24"/>
          <w:szCs w:val="24"/>
        </w:rPr>
      </w:pPr>
      <w:bookmarkStart w:id="1" w:name="_44sinio" w:colFirst="0" w:colLast="0"/>
      <w:bookmarkStart w:id="2" w:name="_GoBack"/>
      <w:bookmarkEnd w:id="1"/>
      <w:bookmarkEnd w:id="2"/>
    </w:p>
    <w:p w14:paraId="10AF63DC" w14:textId="77777777" w:rsidR="00A21721" w:rsidRPr="000923B4" w:rsidRDefault="000A6464">
      <w:pPr>
        <w:rPr>
          <w:color w:val="000000" w:themeColor="text1"/>
        </w:rPr>
      </w:pPr>
    </w:p>
    <w:sectPr w:rsidR="00A21721" w:rsidRPr="000923B4">
      <w:footerReference w:type="default" r:id="rId4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75FBA" w14:textId="77777777" w:rsidR="00B071E8" w:rsidRDefault="000A6464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7C"/>
    <w:rsid w:val="000923B4"/>
    <w:rsid w:val="000A6464"/>
    <w:rsid w:val="007419E9"/>
    <w:rsid w:val="007F1F7C"/>
    <w:rsid w:val="0090307C"/>
    <w:rsid w:val="00D7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907859"/>
  <w14:defaultImageDpi w14:val="32767"/>
  <w15:chartTrackingRefBased/>
  <w15:docId w15:val="{12319B77-E263-AC46-B2B3-690386BC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F1F7C"/>
    <w:pPr>
      <w:spacing w:after="160" w:line="259" w:lineRule="auto"/>
    </w:pPr>
    <w:rPr>
      <w:rFonts w:ascii="Calibri" w:hAnsi="Calibri" w:cs="Calibri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1F7C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1F7C"/>
    <w:rPr>
      <w:rFonts w:ascii="Calibri" w:hAnsi="Calibri" w:cs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991</Words>
  <Characters>5654</Characters>
  <Application>Microsoft Office Word</Application>
  <DocSecurity>0</DocSecurity>
  <Lines>47</Lines>
  <Paragraphs>13</Paragraphs>
  <ScaleCrop>false</ScaleCrop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Keiko Yukawa</dc:creator>
  <cp:keywords/>
  <dc:description/>
  <cp:lastModifiedBy>Keiko Yukawa</cp:lastModifiedBy>
  <cp:revision>3</cp:revision>
  <dcterms:created xsi:type="dcterms:W3CDTF">2019-02-28T05:32:00Z</dcterms:created>
  <dcterms:modified xsi:type="dcterms:W3CDTF">2019-02-28T05:33:00Z</dcterms:modified>
</cp:coreProperties>
</file>