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6A" w:rsidRDefault="00D70D3E" w:rsidP="00533087">
      <w:pPr>
        <w:ind w:right="401"/>
        <w:jc w:val="both"/>
        <w:rPr>
          <w:lang w:val="en-US"/>
        </w:rPr>
      </w:pPr>
      <w:r w:rsidRPr="007E0B5C">
        <w:rPr>
          <w:b/>
          <w:lang w:val="en-US"/>
        </w:rPr>
        <w:t xml:space="preserve">S3 </w:t>
      </w:r>
      <w:r w:rsidR="00733541" w:rsidRPr="007E0B5C">
        <w:rPr>
          <w:b/>
          <w:lang w:val="en-US"/>
        </w:rPr>
        <w:t>Appendix</w:t>
      </w:r>
      <w:r w:rsidRPr="007E0B5C">
        <w:rPr>
          <w:b/>
          <w:lang w:val="en-US"/>
        </w:rPr>
        <w:t>.</w:t>
      </w:r>
      <w:r w:rsidRPr="002A4DC8">
        <w:rPr>
          <w:b/>
          <w:lang w:val="en-US"/>
        </w:rPr>
        <w:t xml:space="preserve"> </w:t>
      </w:r>
      <w:r w:rsidR="00B56D2F" w:rsidRPr="00B56D2F">
        <w:rPr>
          <w:lang w:val="en-US"/>
        </w:rPr>
        <w:t xml:space="preserve">Sensitivity analysis dichotomizing for different cutoffs of </w:t>
      </w:r>
      <w:r w:rsidR="00533087">
        <w:rPr>
          <w:lang w:val="en-US"/>
        </w:rPr>
        <w:t>BFP c</w:t>
      </w:r>
      <w:r w:rsidR="00B56D2F" w:rsidRPr="00B56D2F">
        <w:rPr>
          <w:lang w:val="en-US"/>
        </w:rPr>
        <w:t>overage</w:t>
      </w:r>
    </w:p>
    <w:p w:rsidR="00533087" w:rsidRPr="002A4DC8" w:rsidRDefault="00533087" w:rsidP="002A4DC8">
      <w:pPr>
        <w:ind w:right="2334"/>
        <w:jc w:val="both"/>
        <w:rPr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.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xtnbreg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BFcat5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bookmarkStart w:id="0" w:name="_GoBack"/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, exposure(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fe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ir</w:t>
      </w:r>
      <w:proofErr w:type="spellEnd"/>
    </w:p>
    <w:bookmarkEnd w:id="0"/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: you are responsible for interpretation of non-count dep. variable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: 235 groups (2115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dropped because of all zero outcomes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Conditional FE negative binomial regression     Number of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=     47,448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Group variable: cd                              Number of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groups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5,272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per group: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min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avg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9.0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Wald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chi2(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9)      =    2493.94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Log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likelihood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-69210.892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&gt; chi2       =     0.0000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     IRR   Std. Err.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z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P&gt;|z|     [95% Conf. Interval]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--------------+----------------------------------------------------------------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BFcat5 |   .8390644   .0134367   -10.96   0.000      .813138    .8658174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1.007263   .0006058    12.03   0.000     1.006077    1.008451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.9993519   .0000752    -8.61   0.000     .9992045    .9994994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.9843471   .0025058    -6.20   0.000     .9794481    .9892707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.9999066   .0000502    -1.86   0.063     .9998082    1.000005</w:t>
      </w:r>
    </w:p>
    <w:p w:rsidR="00E61149" w:rsidRPr="00F44354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F44354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1.000667   .0001651     4.04   0.000     1.000344    1.000991</w:t>
      </w:r>
    </w:p>
    <w:p w:rsidR="00E61149" w:rsidRPr="00F44354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F44354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1.039054   .0020816    19.12   0.000     1.034982    1.043142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.9939464   .0010761    -5.61   0.000     .9918395    .9960577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1.092709   .0042857    22.61   0.000     1.084341    1.101141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_cons |   .0000305   6.02e-06   -52.61   0.000     .0000207    .0000449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ln(</w:t>
      </w:r>
      <w:proofErr w:type="spellStart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|          1  (exposure)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.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xtnbreg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BFcat4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, exposure(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fe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ir</w:t>
      </w:r>
      <w:proofErr w:type="spellEnd"/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: you are responsible for interpretation of non-count dep. variable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: 235 groups (2115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dropped because of all zero outcomes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Conditional FE negative binomial regression     Number of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=     47,448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Group variable: cd                              Number of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groups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5,272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per group: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min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avg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9.0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Wald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chi2(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9)      =    2479.93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Log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likelihood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-69221.661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&gt; chi2       =     0.0000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     IRR   Std. Err.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z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P&gt;|z|     [95% Conf. Interval]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--------------+----------------------------------------------------------------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BFcat4 |   .9152113   .0084029    -9.65   0.000     .8988893    .9318297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1.007237   .0006181    11.75   0.000     1.006027    1.008449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1D178F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proofErr w:type="gramEnd"/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|   .9992955   .0000746    -9.44   0.000     .9991492    .9994418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proofErr w:type="gramStart"/>
      <w:r w:rsidRPr="001D178F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proofErr w:type="gramEnd"/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|   .9847442   .0024909    -6.08   0.000     .9798742    .9896383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D178F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proofErr w:type="gramEnd"/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|   .9999243   .0000502    -1.51   0.132     .9998258    1.000023</w:t>
      </w:r>
    </w:p>
    <w:p w:rsidR="00E61149" w:rsidRPr="00F44354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178F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F44354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 1.00067   .0001649     4.06   0.000     1.000347    1.000993</w:t>
      </w:r>
    </w:p>
    <w:p w:rsidR="00E61149" w:rsidRPr="00F44354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F44354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1.040761   .0020895    19.90   0.000     1.036673    1.044864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1D178F">
        <w:rPr>
          <w:rFonts w:ascii="Courier New" w:hAnsi="Courier New" w:cs="Courier New"/>
          <w:sz w:val="20"/>
          <w:szCs w:val="20"/>
        </w:rPr>
        <w:t>urbapol</w:t>
      </w:r>
      <w:proofErr w:type="spellEnd"/>
      <w:proofErr w:type="gramEnd"/>
      <w:r w:rsidRPr="001D178F">
        <w:rPr>
          <w:rFonts w:ascii="Courier New" w:hAnsi="Courier New" w:cs="Courier New"/>
          <w:sz w:val="20"/>
          <w:szCs w:val="20"/>
        </w:rPr>
        <w:t xml:space="preserve"> |   .9944097   .0010802    -5.16   0.000     .9922949    .9965291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D178F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1D178F">
        <w:rPr>
          <w:rFonts w:ascii="Courier New" w:hAnsi="Courier New" w:cs="Courier New"/>
          <w:sz w:val="20"/>
          <w:szCs w:val="20"/>
        </w:rPr>
        <w:t>yearnew</w:t>
      </w:r>
      <w:proofErr w:type="spellEnd"/>
      <w:proofErr w:type="gramEnd"/>
      <w:r w:rsidRPr="001D178F">
        <w:rPr>
          <w:rFonts w:ascii="Courier New" w:hAnsi="Courier New" w:cs="Courier New"/>
          <w:sz w:val="20"/>
          <w:szCs w:val="20"/>
        </w:rPr>
        <w:t xml:space="preserve"> |   1.098565   .0043163    23.93   0.000     1.090137    1.107057</w:t>
      </w:r>
    </w:p>
    <w:p w:rsidR="00E61149" w:rsidRPr="001D178F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D178F">
        <w:rPr>
          <w:rFonts w:ascii="Courier New" w:hAnsi="Courier New" w:cs="Courier New"/>
          <w:sz w:val="20"/>
          <w:szCs w:val="20"/>
        </w:rPr>
        <w:t xml:space="preserve">        _cons |   .0000241   4.77e-06   -53.69   0.000     .0000163    .0000355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D178F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ln(</w:t>
      </w:r>
      <w:proofErr w:type="spellStart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|          1  (exposure)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lastRenderedPageBreak/>
        <w:t xml:space="preserve">.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xtnbreg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BFcat3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urbapol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yearnew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, exposure(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)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fe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ir</w:t>
      </w:r>
      <w:proofErr w:type="spellEnd"/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: you are responsible for interpretation of non-count dep. variable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note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: 235 groups (2115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dropped because of all zero outcomes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Conditional FE negative binomial regression     Number of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=     47,448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Group variable: cd                              Number of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groups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5,272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Obs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per group: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min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avg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9.0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        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max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=          9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                                         Wald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chi2(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9)      =    2463.86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Log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likelihood  =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-69229.939                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Prob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&gt; chi2       =     0.0000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</w:t>
      </w:r>
      <w:proofErr w:type="spellStart"/>
      <w:r w:rsidRPr="0015706A">
        <w:rPr>
          <w:rFonts w:ascii="Courier New" w:hAnsi="Courier New" w:cs="Courier New"/>
          <w:sz w:val="20"/>
          <w:szCs w:val="20"/>
          <w:lang w:val="en-US"/>
        </w:rPr>
        <w:t>obi_st_ST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     IRR   Std. Err.  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z</w:t>
      </w:r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P&gt;|z|     [95% Conf. Interval]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--------------+----------------------------------------------------------------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     BFcat3 |   .9158303   .0091894    -8.76   0.000     .8979955    .9340194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cobBFmunlim</w:t>
      </w:r>
      <w:proofErr w:type="spellEnd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 xml:space="preserve"> |   1.007031    .000618    11.42   0.000     1.005821    1.008243</w:t>
      </w:r>
    </w:p>
    <w:p w:rsidR="00E61149" w:rsidRPr="00F44354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proofErr w:type="gramStart"/>
      <w:r w:rsidRPr="00F44354">
        <w:rPr>
          <w:rFonts w:ascii="Courier New" w:hAnsi="Courier New" w:cs="Courier New"/>
          <w:sz w:val="20"/>
          <w:szCs w:val="20"/>
          <w:lang w:val="en-US"/>
        </w:rPr>
        <w:t>rendapcapipol</w:t>
      </w:r>
      <w:proofErr w:type="spellEnd"/>
      <w:proofErr w:type="gramEnd"/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|   .9993097   .0000752    -9.17   0.000     .9991622    .9994572</w:t>
      </w:r>
    </w:p>
    <w:p w:rsidR="00E61149" w:rsidRPr="006E4C13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F44354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proofErr w:type="gramStart"/>
      <w:r w:rsidRPr="006E4C13">
        <w:rPr>
          <w:rFonts w:ascii="Courier New" w:hAnsi="Courier New" w:cs="Courier New"/>
          <w:sz w:val="20"/>
          <w:szCs w:val="20"/>
          <w:lang w:val="en-US"/>
        </w:rPr>
        <w:t>desempol</w:t>
      </w:r>
      <w:proofErr w:type="spellEnd"/>
      <w:proofErr w:type="gramEnd"/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|   .9849925   .0024999    -5.96   0.000      .980105    .9899044</w:t>
      </w:r>
    </w:p>
    <w:p w:rsidR="00E61149" w:rsidRPr="002A4DC8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2A4DC8">
        <w:rPr>
          <w:rFonts w:ascii="Courier New" w:hAnsi="Courier New" w:cs="Courier New"/>
          <w:sz w:val="20"/>
          <w:szCs w:val="20"/>
          <w:lang w:val="en-US"/>
        </w:rPr>
        <w:t>txpolic</w:t>
      </w:r>
      <w:proofErr w:type="spellEnd"/>
      <w:proofErr w:type="gramEnd"/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|   .9999109   .0000502    -1.77   0.076     .9998126    1.000009</w:t>
      </w:r>
    </w:p>
    <w:p w:rsidR="00E61149" w:rsidRPr="002A4DC8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 </w:t>
      </w:r>
      <w:proofErr w:type="spellStart"/>
      <w:r w:rsidRPr="002A4DC8">
        <w:rPr>
          <w:rFonts w:ascii="Courier New" w:hAnsi="Courier New" w:cs="Courier New"/>
          <w:sz w:val="20"/>
          <w:szCs w:val="20"/>
          <w:lang w:val="en-US"/>
        </w:rPr>
        <w:t>perc_s_arma</w:t>
      </w:r>
      <w:proofErr w:type="spellEnd"/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|   1.000668    .000165     4.05   0.000     1.000345    1.000992</w:t>
      </w:r>
    </w:p>
    <w:p w:rsidR="00E61149" w:rsidRPr="002A4DC8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    </w:t>
      </w:r>
      <w:proofErr w:type="spellStart"/>
      <w:r w:rsidRPr="002A4DC8">
        <w:rPr>
          <w:rFonts w:ascii="Courier New" w:hAnsi="Courier New" w:cs="Courier New"/>
          <w:sz w:val="20"/>
          <w:szCs w:val="20"/>
          <w:lang w:val="en-US"/>
        </w:rPr>
        <w:t>b_escpol</w:t>
      </w:r>
      <w:proofErr w:type="spellEnd"/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|   1.040194   .0020849    19.66   0.000     1.036115    1.044288</w:t>
      </w:r>
    </w:p>
    <w:p w:rsidR="00E61149" w:rsidRPr="006E4C13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2A4DC8">
        <w:rPr>
          <w:rFonts w:ascii="Courier New" w:hAnsi="Courier New" w:cs="Courier New"/>
          <w:sz w:val="20"/>
          <w:szCs w:val="20"/>
          <w:lang w:val="en-US"/>
        </w:rPr>
        <w:t xml:space="preserve">      </w:t>
      </w:r>
      <w:proofErr w:type="spellStart"/>
      <w:proofErr w:type="gramStart"/>
      <w:r w:rsidRPr="006E4C13">
        <w:rPr>
          <w:rFonts w:ascii="Courier New" w:hAnsi="Courier New" w:cs="Courier New"/>
          <w:sz w:val="20"/>
          <w:szCs w:val="20"/>
        </w:rPr>
        <w:t>urbapol</w:t>
      </w:r>
      <w:proofErr w:type="spellEnd"/>
      <w:proofErr w:type="gramEnd"/>
      <w:r w:rsidRPr="006E4C13">
        <w:rPr>
          <w:rFonts w:ascii="Courier New" w:hAnsi="Courier New" w:cs="Courier New"/>
          <w:sz w:val="20"/>
          <w:szCs w:val="20"/>
        </w:rPr>
        <w:t xml:space="preserve"> |    .994102   .0010782    -5.45   0.000      .991991    .9962175</w:t>
      </w:r>
    </w:p>
    <w:p w:rsidR="00E61149" w:rsidRPr="006E4C13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E4C13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6E4C13">
        <w:rPr>
          <w:rFonts w:ascii="Courier New" w:hAnsi="Courier New" w:cs="Courier New"/>
          <w:sz w:val="20"/>
          <w:szCs w:val="20"/>
        </w:rPr>
        <w:t>yearnew</w:t>
      </w:r>
      <w:proofErr w:type="spellEnd"/>
      <w:proofErr w:type="gramEnd"/>
      <w:r w:rsidRPr="006E4C13">
        <w:rPr>
          <w:rFonts w:ascii="Courier New" w:hAnsi="Courier New" w:cs="Courier New"/>
          <w:sz w:val="20"/>
          <w:szCs w:val="20"/>
        </w:rPr>
        <w:t xml:space="preserve"> |   1.096507   .0042951    23.52   0.000     1.088121    1.104957</w:t>
      </w:r>
    </w:p>
    <w:p w:rsidR="00E61149" w:rsidRPr="006E4C13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6E4C13">
        <w:rPr>
          <w:rFonts w:ascii="Courier New" w:hAnsi="Courier New" w:cs="Courier New"/>
          <w:sz w:val="20"/>
          <w:szCs w:val="20"/>
        </w:rPr>
        <w:t xml:space="preserve">        _cons |   .0000258   5.10e-06   -53.42   0.000     .0000175     .000038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6E4C13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5706A">
        <w:rPr>
          <w:rFonts w:ascii="Courier New" w:hAnsi="Courier New" w:cs="Courier New"/>
          <w:sz w:val="20"/>
          <w:szCs w:val="20"/>
          <w:lang w:val="en-US"/>
        </w:rPr>
        <w:t>ln(</w:t>
      </w:r>
      <w:proofErr w:type="spellStart"/>
      <w:proofErr w:type="gramEnd"/>
      <w:r w:rsidRPr="0015706A">
        <w:rPr>
          <w:rFonts w:ascii="Courier New" w:hAnsi="Courier New" w:cs="Courier New"/>
          <w:sz w:val="20"/>
          <w:szCs w:val="20"/>
          <w:lang w:val="en-US"/>
        </w:rPr>
        <w:t>pop_T</w:t>
      </w:r>
      <w:proofErr w:type="spellEnd"/>
      <w:r w:rsidRPr="0015706A">
        <w:rPr>
          <w:rFonts w:ascii="Courier New" w:hAnsi="Courier New" w:cs="Courier New"/>
          <w:sz w:val="20"/>
          <w:szCs w:val="20"/>
          <w:lang w:val="en-US"/>
        </w:rPr>
        <w:t>) |          1  (exposure)</w:t>
      </w:r>
    </w:p>
    <w:p w:rsidR="00E61149" w:rsidRPr="0015706A" w:rsidRDefault="00E61149" w:rsidP="00E61149">
      <w:pPr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15706A">
        <w:rPr>
          <w:rFonts w:ascii="Courier New" w:hAnsi="Courier New" w:cs="Courier New"/>
          <w:sz w:val="20"/>
          <w:szCs w:val="20"/>
          <w:lang w:val="en-US"/>
        </w:rPr>
        <w:t>-------------------------------------------------------------------------------</w:t>
      </w:r>
    </w:p>
    <w:p w:rsidR="00E61149" w:rsidRPr="00E61149" w:rsidRDefault="00E61149" w:rsidP="00E61149">
      <w:pPr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</w:p>
    <w:p w:rsidR="00257985" w:rsidRPr="002E3763" w:rsidRDefault="00257985" w:rsidP="00E61149">
      <w:pPr>
        <w:rPr>
          <w:b/>
          <w:sz w:val="28"/>
        </w:rPr>
      </w:pPr>
    </w:p>
    <w:sectPr w:rsidR="00257985" w:rsidRPr="002E3763" w:rsidSect="0053308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3087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516D7"/>
    <w:rsid w:val="00761930"/>
    <w:rsid w:val="00776C9C"/>
    <w:rsid w:val="00790522"/>
    <w:rsid w:val="007A01E1"/>
    <w:rsid w:val="007A05AF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D4A9F"/>
    <w:rsid w:val="009F793B"/>
    <w:rsid w:val="00A2322A"/>
    <w:rsid w:val="00A31ABC"/>
    <w:rsid w:val="00A420B5"/>
    <w:rsid w:val="00A9123B"/>
    <w:rsid w:val="00AE30C0"/>
    <w:rsid w:val="00AF01F6"/>
    <w:rsid w:val="00B236E1"/>
    <w:rsid w:val="00B368B0"/>
    <w:rsid w:val="00B524F3"/>
    <w:rsid w:val="00B56D2F"/>
    <w:rsid w:val="00B719D6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F0012A"/>
    <w:rsid w:val="00F04E4D"/>
    <w:rsid w:val="00F44354"/>
    <w:rsid w:val="00F50226"/>
    <w:rsid w:val="00F54AF0"/>
    <w:rsid w:val="00F62F21"/>
    <w:rsid w:val="00F700A0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AFF7E-A330-48B3-B3B3-68DB43EB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975</Words>
  <Characters>5269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3</cp:revision>
  <dcterms:created xsi:type="dcterms:W3CDTF">2018-12-21T18:20:00Z</dcterms:created>
  <dcterms:modified xsi:type="dcterms:W3CDTF">2018-12-21T18:27:00Z</dcterms:modified>
</cp:coreProperties>
</file>