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2A4DC8" w:rsidRDefault="00E86F0F" w:rsidP="002A4DC8">
      <w:pPr>
        <w:ind w:right="2334"/>
        <w:jc w:val="both"/>
        <w:rPr>
          <w:lang w:val="en-US"/>
        </w:rPr>
      </w:pPr>
      <w:r w:rsidRPr="002A4DC8">
        <w:rPr>
          <w:b/>
          <w:lang w:val="en-US"/>
        </w:rPr>
        <w:t>S</w:t>
      </w:r>
      <w:r w:rsidR="00685807" w:rsidRPr="002A4DC8">
        <w:rPr>
          <w:b/>
          <w:lang w:val="en-US"/>
        </w:rPr>
        <w:t>4</w:t>
      </w:r>
      <w:r w:rsidRPr="002A4DC8">
        <w:rPr>
          <w:b/>
          <w:lang w:val="en-US"/>
        </w:rPr>
        <w:t xml:space="preserve"> </w:t>
      </w:r>
      <w:r w:rsidR="00733541" w:rsidRPr="002A4DC8">
        <w:rPr>
          <w:b/>
          <w:lang w:val="en-US"/>
        </w:rPr>
        <w:t>Appendix</w:t>
      </w:r>
      <w:r w:rsidR="00D70D3E" w:rsidRPr="002A4DC8">
        <w:rPr>
          <w:b/>
          <w:lang w:val="en-US"/>
        </w:rPr>
        <w:t>.</w:t>
      </w:r>
      <w:r w:rsidR="00D70D3E" w:rsidRPr="002A4DC8">
        <w:rPr>
          <w:lang w:val="en-US"/>
        </w:rPr>
        <w:t xml:space="preserve"> Sensitivity tests using coverages of BPF at 80% and 90% per year</w:t>
      </w:r>
    </w:p>
    <w:p w:rsidR="00E86F0F" w:rsidRDefault="00E86F0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.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xi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: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xtnbreg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i.Bfcatdur_80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</w:t>
      </w:r>
      <w:proofErr w:type="spellEnd"/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apol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if year&gt;=2005, exposure(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fe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ir</w:t>
      </w:r>
      <w:proofErr w:type="spellEnd"/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i.Bfcatdur_80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_IBfcatdur__0-4     (naturally coded; _IBfcatdur__0 omitted)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: you are responsible for interpretation of non-count dep. variable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: 269 groups (2152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dropped because of all zero outcomes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Conditional FE negative binomial regression     Number of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=     41,904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Group variable: cd                              Number of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groups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5,238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per group: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min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8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avg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8.0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8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Wald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chi2(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12)     =    1519.09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Log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likelihood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-59867.089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&gt; chi2       =     0.0000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     IRR   Std. Err.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z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P&gt;|z|     [95% Conf. Interval]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--------------+----------------------------------------------------------------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_IBfcatdur__1 |   .9137405   .0132936    -6.20   0.000     .8880536    .9401704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_IBfcatdur__2 |    .875265   .0131022    -8.90   0.000     .8499582    .9013253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_IBfcatdur__3 |   .8558401   .0132072   -10.09   0.000     .8303421    .8821212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_IBfcatdur__4 |   .9001869   .0150172    -6.30   0.000     .8712298    .9301065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1.006276   .0006849     9.19   0.000     1.004934    1.007619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.9994969   .0000869    -5.79   0.000     .9993265    .9996673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.9859131   .0028423    -4.92   0.000     .9803579    .9914997</w:t>
      </w:r>
    </w:p>
    <w:p w:rsidR="009D4A9F" w:rsidRPr="00F44354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F44354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proofErr w:type="gram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.9998115   .0000563    -3.35   0.001     .9997012    .9999217</w:t>
      </w:r>
    </w:p>
    <w:p w:rsidR="009D4A9F" w:rsidRPr="006E4C13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6E4C13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|   1.000612   .0001742     3.52   0.000     1.000271    1.000953</w:t>
      </w:r>
    </w:p>
    <w:p w:rsidR="009D4A9F" w:rsidRPr="006E4C13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6E4C13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|   1.035203   .0023089    15.51   0.000     1.030687    1.039738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.9947829   .0012092    -4.30   0.000     .9924156    .9971558</w:t>
      </w:r>
    </w:p>
    <w:p w:rsidR="009D4A9F" w:rsidRPr="0015706A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1.088489    .005009    18.43   0.000     1.078716    1.098351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</w:t>
      </w:r>
      <w:r w:rsidRPr="00F04E4D">
        <w:rPr>
          <w:rFonts w:ascii="Courier New" w:hAnsi="Courier New" w:cs="Courier New"/>
          <w:sz w:val="20"/>
          <w:szCs w:val="20"/>
          <w:lang w:val="en-US"/>
        </w:rPr>
        <w:t>_cons |   .0000365   8.09e-06   -46.10   0.000     .0000236    .0000563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ln(</w:t>
      </w:r>
      <w:proofErr w:type="spellStart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>) |          1  (exposure)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.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xi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: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xtnbreg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i.Bfcatdur_90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urb</w:t>
      </w:r>
      <w:proofErr w:type="spellEnd"/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apol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if year&gt;=2005, exposure(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fe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ir</w:t>
      </w:r>
      <w:proofErr w:type="spellEnd"/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i.Bfcatdur_90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_IBfcatdur__0-4     (naturally coded; _IBfcatdur__0 omitted)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>: you are responsible for interpretation of non-count dep. variable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: 269 groups (2152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>) dropped because of all zero outcomes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Conditional FE negative binomial regression     Number of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=     41,904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Group variable: cd                              Number of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groups  =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5,238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per group: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min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=          8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avg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=        8.0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=          8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Wald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chi2(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>12)     =    1495.85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Log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likelihood  =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-59891.758                  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&gt; chi2       =     0.0000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F04E4D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     IRR   Std. Err.     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z</w:t>
      </w:r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P&gt;|z|     [95% Conf. Interval]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--------------+----------------------------------------------------------------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_IBfcatdur__1 |   .9735861   .0119958    -2.17   0.030     .9503564    .9973835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_IBfcatdur__2 |   .9395932   .0120161    -4.87   0.000     .9163348     .963442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_IBfcatdur__3 |   .9288735   .0124818    -5.49   0.000     .9047289    .9536625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_IBfcatdur__4 |   .9906999   .0148265    -0.62   0.532     .9620624     1.02019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1.004899     .00068     7.22   0.000     1.003567    1.006232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.9994904   .0000869    -5.87   0.000     .9993202    .9996607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   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.9855355   .0028602    -5.02   0.000     .9799455    .9911574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.9997817   .0000564    -3.87   0.000     .9996712    .9998921</w:t>
      </w:r>
    </w:p>
    <w:p w:rsidR="009D4A9F" w:rsidRPr="006E4C13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6E4C13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|   1.000593   .0001747     3.39   0.001     1.000251    1.000935</w:t>
      </w:r>
    </w:p>
    <w:p w:rsidR="009D4A9F" w:rsidRPr="006E4C13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6E4C13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|   1.035231   .0023179    15.46   0.000     1.030698    1.039784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.9945544   .0012069    -4.50   0.000     .9921918    .9969227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|   1.085743   .0049983    17.87   0.000      1.07599    1.095584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    _cons |   .0000362   8.05e-06   -45.95   0.000     .0000234    .0000559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F04E4D">
        <w:rPr>
          <w:rFonts w:ascii="Courier New" w:hAnsi="Courier New" w:cs="Courier New"/>
          <w:sz w:val="20"/>
          <w:szCs w:val="20"/>
          <w:lang w:val="en-US"/>
        </w:rPr>
        <w:t>ln(</w:t>
      </w:r>
      <w:proofErr w:type="spellStart"/>
      <w:proofErr w:type="gramEnd"/>
      <w:r w:rsidRPr="00F04E4D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F04E4D">
        <w:rPr>
          <w:rFonts w:ascii="Courier New" w:hAnsi="Courier New" w:cs="Courier New"/>
          <w:sz w:val="20"/>
          <w:szCs w:val="20"/>
          <w:lang w:val="en-US"/>
        </w:rPr>
        <w:t>) |          1  (exposure)</w:t>
      </w:r>
    </w:p>
    <w:p w:rsidR="009D4A9F" w:rsidRPr="00F04E4D" w:rsidRDefault="009D4A9F" w:rsidP="009D4A9F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04E4D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9D4A9F" w:rsidRPr="00F04E4D" w:rsidRDefault="009D4A9F" w:rsidP="0015706A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bookmarkStart w:id="0" w:name="_GoBack"/>
      <w:bookmarkEnd w:id="0"/>
    </w:p>
    <w:sectPr w:rsidR="009D4A9F" w:rsidRPr="00F04E4D" w:rsidSect="00B7603F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95DCF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516D7"/>
    <w:rsid w:val="00761930"/>
    <w:rsid w:val="00776C9C"/>
    <w:rsid w:val="00790522"/>
    <w:rsid w:val="007A01E1"/>
    <w:rsid w:val="007A05AF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D4A9F"/>
    <w:rsid w:val="009F793B"/>
    <w:rsid w:val="00A2322A"/>
    <w:rsid w:val="00A31ABC"/>
    <w:rsid w:val="00A420B5"/>
    <w:rsid w:val="00A9123B"/>
    <w:rsid w:val="00AE30C0"/>
    <w:rsid w:val="00AF01F6"/>
    <w:rsid w:val="00B236E1"/>
    <w:rsid w:val="00B368B0"/>
    <w:rsid w:val="00B524F3"/>
    <w:rsid w:val="00B56D2F"/>
    <w:rsid w:val="00B719D6"/>
    <w:rsid w:val="00B7603F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F0012A"/>
    <w:rsid w:val="00F04E4D"/>
    <w:rsid w:val="00F44354"/>
    <w:rsid w:val="00F50226"/>
    <w:rsid w:val="00F54AF0"/>
    <w:rsid w:val="00F62F21"/>
    <w:rsid w:val="00F700A0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AF808-001D-4347-9EB7-99997902E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762</Words>
  <Characters>4115</Characters>
  <Application>Microsoft Office Word</Application>
  <DocSecurity>0</DocSecurity>
  <Lines>34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3</cp:revision>
  <dcterms:created xsi:type="dcterms:W3CDTF">2018-12-21T18:20:00Z</dcterms:created>
  <dcterms:modified xsi:type="dcterms:W3CDTF">2018-12-21T18:30:00Z</dcterms:modified>
</cp:coreProperties>
</file>