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592" w:rsidRPr="006B5592" w:rsidRDefault="006B5592" w:rsidP="006B5592">
      <w:pPr>
        <w:rPr>
          <w:rFonts w:ascii="Arial" w:hAnsi="Arial" w:cs="Arial"/>
          <w:b/>
          <w:sz w:val="20"/>
          <w:szCs w:val="20"/>
        </w:rPr>
      </w:pPr>
      <w:bookmarkStart w:id="0" w:name="_Toc493689762"/>
      <w:bookmarkStart w:id="1" w:name="_Toc493690142"/>
      <w:bookmarkStart w:id="2" w:name="_Toc493690932"/>
      <w:bookmarkStart w:id="3" w:name="_Toc493691448"/>
      <w:bookmarkStart w:id="4" w:name="_Toc493692302"/>
      <w:bookmarkStart w:id="5" w:name="_Toc493692478"/>
      <w:bookmarkStart w:id="6" w:name="_Toc500942579"/>
      <w:r>
        <w:rPr>
          <w:rFonts w:ascii="Arial" w:hAnsi="Arial" w:cs="Arial"/>
          <w:b/>
          <w:sz w:val="20"/>
          <w:szCs w:val="20"/>
        </w:rPr>
        <w:t>S7 Table</w:t>
      </w:r>
      <w:r w:rsidRPr="006B5592">
        <w:rPr>
          <w:rFonts w:ascii="Arial" w:hAnsi="Arial" w:cs="Arial"/>
          <w:b/>
          <w:sz w:val="20"/>
          <w:szCs w:val="20"/>
        </w:rPr>
        <w:t xml:space="preserve"> </w:t>
      </w:r>
      <w:bookmarkStart w:id="7" w:name="_Toc493691991"/>
      <w:r w:rsidRPr="006B5592">
        <w:rPr>
          <w:rFonts w:ascii="Arial" w:hAnsi="Arial" w:cs="Arial"/>
          <w:b/>
          <w:sz w:val="20"/>
          <w:szCs w:val="20"/>
        </w:rPr>
        <w:t>Baseline characteristics of patients excluded from primary complete case analysis due to missing ethnicity and those included in analysis with complete covariate data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tbl>
      <w:tblPr>
        <w:tblW w:w="10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3"/>
        <w:gridCol w:w="1439"/>
        <w:gridCol w:w="1279"/>
        <w:gridCol w:w="1279"/>
        <w:gridCol w:w="1281"/>
        <w:gridCol w:w="1279"/>
        <w:gridCol w:w="1279"/>
        <w:gridCol w:w="1281"/>
      </w:tblGrid>
      <w:tr w:rsidR="006B5592" w:rsidRPr="00596CA9" w:rsidTr="00D03CC6">
        <w:trPr>
          <w:trHeight w:val="709"/>
        </w:trPr>
        <w:tc>
          <w:tcPr>
            <w:tcW w:w="1273" w:type="dxa"/>
            <w:tcBorders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en-GB"/>
              </w:rPr>
            </w:pPr>
            <w:r w:rsidRPr="00596CA9">
              <w:rPr>
                <w:rFonts w:ascii="Arial" w:eastAsia="Times New Roman" w:hAnsi="Arial" w:cs="Arial"/>
                <w:b/>
                <w:sz w:val="16"/>
                <w:szCs w:val="16"/>
                <w:lang w:eastAsia="en-GB"/>
              </w:rPr>
              <w:t>Variables</w:t>
            </w:r>
          </w:p>
        </w:tc>
        <w:tc>
          <w:tcPr>
            <w:tcW w:w="1439" w:type="dxa"/>
            <w:tcBorders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  <w:tc>
          <w:tcPr>
            <w:tcW w:w="3839" w:type="dxa"/>
            <w:gridSpan w:val="3"/>
            <w:vMerge w:val="restart"/>
            <w:shd w:val="clear" w:color="auto" w:fill="DBDBDB" w:themeFill="accent3" w:themeFillTint="66"/>
            <w:noWrap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en-GB"/>
              </w:rPr>
            </w:pPr>
            <w:r w:rsidRPr="00596CA9">
              <w:rPr>
                <w:rFonts w:ascii="Arial" w:eastAsia="Times New Roman" w:hAnsi="Arial" w:cs="Arial"/>
                <w:b/>
                <w:sz w:val="16"/>
                <w:szCs w:val="16"/>
                <w:lang w:eastAsia="en-GB"/>
              </w:rPr>
              <w:t>Excluded from complete case analysis</w:t>
            </w:r>
            <w:r w:rsidRPr="00596CA9">
              <w:rPr>
                <w:rFonts w:ascii="Arial" w:eastAsia="Times New Roman" w:hAnsi="Arial" w:cs="Arial"/>
                <w:b/>
                <w:sz w:val="16"/>
                <w:szCs w:val="16"/>
                <w:vertAlign w:val="superscript"/>
                <w:lang w:eastAsia="en-GB"/>
              </w:rPr>
              <w:t xml:space="preserve">1 </w:t>
            </w:r>
            <w:r w:rsidRPr="00596CA9">
              <w:rPr>
                <w:rFonts w:ascii="Arial" w:eastAsia="Times New Roman" w:hAnsi="Arial" w:cs="Arial"/>
                <w:b/>
                <w:sz w:val="16"/>
                <w:szCs w:val="16"/>
                <w:lang w:eastAsia="en-GB"/>
              </w:rPr>
              <w:t>due to missing data on ethnicity</w:t>
            </w:r>
          </w:p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en-GB"/>
              </w:rPr>
            </w:pPr>
            <w:r w:rsidRPr="00596CA9">
              <w:rPr>
                <w:rFonts w:ascii="Arial" w:eastAsia="Times New Roman" w:hAnsi="Arial" w:cs="Arial"/>
                <w:b/>
                <w:sz w:val="16"/>
                <w:szCs w:val="16"/>
                <w:lang w:eastAsia="en-GB"/>
              </w:rPr>
              <w:t xml:space="preserve">N=3884, 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en-GB"/>
              </w:rPr>
              <w:t>vaccine uptake</w:t>
            </w:r>
            <w:r w:rsidRPr="00596CA9">
              <w:rPr>
                <w:rFonts w:ascii="Arial" w:eastAsia="Times New Roman" w:hAnsi="Arial" w:cs="Arial"/>
                <w:b/>
                <w:sz w:val="16"/>
                <w:szCs w:val="16"/>
                <w:lang w:eastAsia="en-GB"/>
              </w:rPr>
              <w:t>=1661 (42.8%)</w:t>
            </w:r>
          </w:p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en-GB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Age (years) at current registration date: median (IQR) 48.9 (36.4-58.2), mean (range) 46.3 (0-79)</w:t>
            </w:r>
          </w:p>
        </w:tc>
        <w:tc>
          <w:tcPr>
            <w:tcW w:w="3839" w:type="dxa"/>
            <w:gridSpan w:val="3"/>
            <w:vMerge w:val="restart"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en-GB"/>
              </w:rPr>
            </w:pPr>
            <w:r w:rsidRPr="00596CA9">
              <w:rPr>
                <w:rFonts w:ascii="Arial" w:eastAsia="Times New Roman" w:hAnsi="Arial" w:cs="Arial"/>
                <w:b/>
                <w:sz w:val="16"/>
                <w:szCs w:val="16"/>
                <w:lang w:eastAsia="en-GB"/>
              </w:rPr>
              <w:t>Included in complete case analysis</w:t>
            </w:r>
            <w:r w:rsidRPr="00596CA9">
              <w:rPr>
                <w:rFonts w:ascii="Arial" w:eastAsia="Times New Roman" w:hAnsi="Arial" w:cs="Arial"/>
                <w:b/>
                <w:sz w:val="16"/>
                <w:szCs w:val="16"/>
                <w:vertAlign w:val="superscript"/>
                <w:lang w:eastAsia="en-GB"/>
              </w:rPr>
              <w:t>1</w:t>
            </w:r>
          </w:p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en-GB"/>
              </w:rPr>
            </w:pPr>
            <w:r w:rsidRPr="00596CA9">
              <w:rPr>
                <w:rFonts w:ascii="Arial" w:eastAsia="Times New Roman" w:hAnsi="Arial" w:cs="Arial"/>
                <w:b/>
                <w:sz w:val="16"/>
                <w:szCs w:val="16"/>
                <w:lang w:eastAsia="en-GB"/>
              </w:rPr>
              <w:t xml:space="preserve">N=31449, 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en-GB"/>
              </w:rPr>
              <w:t>vaccine uptake</w:t>
            </w:r>
            <w:r w:rsidRPr="00596CA9">
              <w:rPr>
                <w:rFonts w:ascii="Arial" w:eastAsia="Times New Roman" w:hAnsi="Arial" w:cs="Arial"/>
                <w:b/>
                <w:sz w:val="16"/>
                <w:szCs w:val="16"/>
                <w:lang w:eastAsia="en-GB"/>
              </w:rPr>
              <w:t>=16,838 (53.5%)</w:t>
            </w:r>
          </w:p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en-GB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Age (years) at current registration date: median (IQR) 52.9 (40.4-62.8), mean (range) 50 (0-79)</w:t>
            </w:r>
          </w:p>
        </w:tc>
      </w:tr>
      <w:tr w:rsidR="006B5592" w:rsidRPr="00596CA9" w:rsidTr="00D03CC6">
        <w:trPr>
          <w:trHeight w:val="408"/>
        </w:trPr>
        <w:tc>
          <w:tcPr>
            <w:tcW w:w="1273" w:type="dxa"/>
            <w:tcBorders>
              <w:top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  <w:tc>
          <w:tcPr>
            <w:tcW w:w="3839" w:type="dxa"/>
            <w:gridSpan w:val="3"/>
            <w:vMerge/>
            <w:shd w:val="clear" w:color="auto" w:fill="DBDBDB" w:themeFill="accent3" w:themeFillTint="66"/>
            <w:noWrap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en-GB"/>
              </w:rPr>
            </w:pPr>
          </w:p>
        </w:tc>
        <w:tc>
          <w:tcPr>
            <w:tcW w:w="3839" w:type="dxa"/>
            <w:gridSpan w:val="3"/>
            <w:vMerge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en-GB"/>
              </w:rPr>
            </w:pPr>
          </w:p>
        </w:tc>
      </w:tr>
      <w:tr w:rsidR="006B5592" w:rsidRPr="00596CA9" w:rsidTr="00D03CC6">
        <w:trPr>
          <w:trHeight w:val="89"/>
        </w:trPr>
        <w:tc>
          <w:tcPr>
            <w:tcW w:w="1273" w:type="dxa"/>
            <w:tcBorders>
              <w:top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  <w:tc>
          <w:tcPr>
            <w:tcW w:w="3839" w:type="dxa"/>
            <w:gridSpan w:val="3"/>
            <w:vMerge/>
            <w:shd w:val="clear" w:color="auto" w:fill="DBDBDB" w:themeFill="accent3" w:themeFillTint="66"/>
            <w:noWrap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en-GB"/>
              </w:rPr>
            </w:pPr>
          </w:p>
        </w:tc>
        <w:tc>
          <w:tcPr>
            <w:tcW w:w="3839" w:type="dxa"/>
            <w:gridSpan w:val="3"/>
            <w:vMerge/>
            <w:tcMar>
              <w:left w:w="28" w:type="dxa"/>
              <w:right w:w="28" w:type="dxa"/>
            </w:tcMar>
          </w:tcPr>
          <w:p w:rsidR="006B5592" w:rsidRPr="006F5787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</w:tr>
      <w:tr w:rsidR="006B5592" w:rsidRPr="00596CA9" w:rsidTr="00D03CC6">
        <w:trPr>
          <w:trHeight w:val="840"/>
        </w:trPr>
        <w:tc>
          <w:tcPr>
            <w:tcW w:w="1273" w:type="dxa"/>
            <w:tcBorders>
              <w:top w:val="nil"/>
              <w:right w:val="nil"/>
            </w:tcBorders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  <w:tc>
          <w:tcPr>
            <w:tcW w:w="1439" w:type="dxa"/>
            <w:tcBorders>
              <w:top w:val="nil"/>
              <w:lef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  <w:tc>
          <w:tcPr>
            <w:tcW w:w="1279" w:type="dxa"/>
            <w:shd w:val="clear" w:color="auto" w:fill="DBDBDB" w:themeFill="accent3" w:themeFillTint="66"/>
            <w:noWrap/>
            <w:tcMar>
              <w:left w:w="28" w:type="dxa"/>
              <w:right w:w="28" w:type="dxa"/>
            </w:tcMar>
            <w:hideMark/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Total (column %)</w:t>
            </w:r>
          </w:p>
        </w:tc>
        <w:tc>
          <w:tcPr>
            <w:tcW w:w="1279" w:type="dxa"/>
            <w:shd w:val="clear" w:color="auto" w:fill="DBDBDB" w:themeFill="accent3" w:themeFillTint="66"/>
            <w:noWrap/>
            <w:tcMar>
              <w:left w:w="28" w:type="dxa"/>
              <w:right w:w="28" w:type="dxa"/>
            </w:tcMar>
            <w:hideMark/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Not received zoster vaccine (row %)</w:t>
            </w:r>
          </w:p>
        </w:tc>
        <w:tc>
          <w:tcPr>
            <w:tcW w:w="1279" w:type="dxa"/>
            <w:shd w:val="clear" w:color="auto" w:fill="DBDBDB" w:themeFill="accent3" w:themeFillTint="66"/>
            <w:noWrap/>
            <w:tcMar>
              <w:left w:w="28" w:type="dxa"/>
              <w:right w:w="28" w:type="dxa"/>
            </w:tcMar>
            <w:hideMark/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Received zoster vaccine (row %)</w:t>
            </w:r>
          </w:p>
        </w:tc>
        <w:tc>
          <w:tcPr>
            <w:tcW w:w="1279" w:type="dxa"/>
            <w:shd w:val="clear" w:color="auto" w:fill="auto"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Total (column %)</w:t>
            </w:r>
          </w:p>
        </w:tc>
        <w:tc>
          <w:tcPr>
            <w:tcW w:w="1279" w:type="dxa"/>
            <w:shd w:val="clear" w:color="auto" w:fill="auto"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Not received zoster vaccine (row %)</w:t>
            </w:r>
          </w:p>
        </w:tc>
        <w:tc>
          <w:tcPr>
            <w:tcW w:w="1279" w:type="dxa"/>
            <w:shd w:val="clear" w:color="auto" w:fill="auto"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Received zoster vaccine (row %)</w:t>
            </w:r>
          </w:p>
        </w:tc>
      </w:tr>
      <w:tr w:rsidR="006B5592" w:rsidRPr="00596CA9" w:rsidTr="00D03CC6">
        <w:trPr>
          <w:trHeight w:val="253"/>
        </w:trPr>
        <w:tc>
          <w:tcPr>
            <w:tcW w:w="1273" w:type="dxa"/>
            <w:vMerge w:val="restart"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GB"/>
              </w:rPr>
              <w:t>Gender</w:t>
            </w:r>
          </w:p>
        </w:tc>
        <w:tc>
          <w:tcPr>
            <w:tcW w:w="143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Male</w:t>
            </w:r>
          </w:p>
        </w:tc>
        <w:tc>
          <w:tcPr>
            <w:tcW w:w="1279" w:type="dxa"/>
            <w:shd w:val="clear" w:color="auto" w:fill="DBDBDB" w:themeFill="accent3" w:themeFillTint="66"/>
            <w:noWrap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1788 (46%)</w:t>
            </w:r>
          </w:p>
        </w:tc>
        <w:tc>
          <w:tcPr>
            <w:tcW w:w="1279" w:type="dxa"/>
            <w:shd w:val="clear" w:color="auto" w:fill="DBDBDB" w:themeFill="accent3" w:themeFillTint="66"/>
            <w:noWrap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1062 (59.4%)</w:t>
            </w:r>
          </w:p>
        </w:tc>
        <w:tc>
          <w:tcPr>
            <w:tcW w:w="1279" w:type="dxa"/>
            <w:shd w:val="clear" w:color="auto" w:fill="DBDBDB" w:themeFill="accent3" w:themeFillTint="66"/>
            <w:noWrap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726 (40.6%)</w:t>
            </w:r>
          </w:p>
        </w:tc>
        <w:tc>
          <w:tcPr>
            <w:tcW w:w="1279" w:type="dxa"/>
            <w:shd w:val="clear" w:color="auto" w:fill="auto"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14845 (47.2%)</w:t>
            </w:r>
          </w:p>
        </w:tc>
        <w:tc>
          <w:tcPr>
            <w:tcW w:w="1279" w:type="dxa"/>
            <w:shd w:val="clear" w:color="auto" w:fill="auto"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6712 (45.2%)</w:t>
            </w:r>
          </w:p>
        </w:tc>
        <w:tc>
          <w:tcPr>
            <w:tcW w:w="1279" w:type="dxa"/>
            <w:shd w:val="clear" w:color="auto" w:fill="auto"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8133 (54.8%)</w:t>
            </w:r>
          </w:p>
        </w:tc>
      </w:tr>
      <w:tr w:rsidR="006B5592" w:rsidRPr="00596CA9" w:rsidTr="00D03CC6">
        <w:trPr>
          <w:trHeight w:val="253"/>
        </w:trPr>
        <w:tc>
          <w:tcPr>
            <w:tcW w:w="1273" w:type="dxa"/>
            <w:vMerge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  <w:tc>
          <w:tcPr>
            <w:tcW w:w="143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Female</w:t>
            </w:r>
          </w:p>
        </w:tc>
        <w:tc>
          <w:tcPr>
            <w:tcW w:w="1279" w:type="dxa"/>
            <w:shd w:val="clear" w:color="auto" w:fill="DBDBDB" w:themeFill="accent3" w:themeFillTint="66"/>
            <w:noWrap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2096 (54%)</w:t>
            </w:r>
          </w:p>
        </w:tc>
        <w:tc>
          <w:tcPr>
            <w:tcW w:w="1279" w:type="dxa"/>
            <w:shd w:val="clear" w:color="auto" w:fill="DBDBDB" w:themeFill="accent3" w:themeFillTint="66"/>
            <w:noWrap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1161 (55.4%)</w:t>
            </w:r>
          </w:p>
        </w:tc>
        <w:tc>
          <w:tcPr>
            <w:tcW w:w="1279" w:type="dxa"/>
            <w:shd w:val="clear" w:color="auto" w:fill="DBDBDB" w:themeFill="accent3" w:themeFillTint="66"/>
            <w:noWrap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935 (44.6%)</w:t>
            </w:r>
          </w:p>
        </w:tc>
        <w:tc>
          <w:tcPr>
            <w:tcW w:w="1279" w:type="dxa"/>
            <w:shd w:val="clear" w:color="auto" w:fill="auto"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16604 (52.8%)</w:t>
            </w:r>
          </w:p>
        </w:tc>
        <w:tc>
          <w:tcPr>
            <w:tcW w:w="1279" w:type="dxa"/>
            <w:shd w:val="clear" w:color="auto" w:fill="auto"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7899 (47.6%)</w:t>
            </w:r>
          </w:p>
        </w:tc>
        <w:tc>
          <w:tcPr>
            <w:tcW w:w="1279" w:type="dxa"/>
            <w:shd w:val="clear" w:color="auto" w:fill="auto"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8705 (52.4%)</w:t>
            </w:r>
          </w:p>
        </w:tc>
      </w:tr>
      <w:tr w:rsidR="006B5592" w:rsidRPr="00596CA9" w:rsidTr="00D03CC6">
        <w:trPr>
          <w:trHeight w:val="253"/>
        </w:trPr>
        <w:tc>
          <w:tcPr>
            <w:tcW w:w="1273" w:type="dxa"/>
            <w:vMerge w:val="restart"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GB"/>
              </w:rPr>
              <w:t>Year of birth</w:t>
            </w:r>
          </w:p>
        </w:tc>
        <w:tc>
          <w:tcPr>
            <w:tcW w:w="143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1943</w:t>
            </w:r>
            <w:r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 xml:space="preserve"> (main target group)</w:t>
            </w:r>
          </w:p>
        </w:tc>
        <w:tc>
          <w:tcPr>
            <w:tcW w:w="1279" w:type="dxa"/>
            <w:shd w:val="clear" w:color="auto" w:fill="DBDBDB" w:themeFill="accent3" w:themeFillTint="66"/>
            <w:noWrap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2722 (70.1%)</w:t>
            </w:r>
          </w:p>
        </w:tc>
        <w:tc>
          <w:tcPr>
            <w:tcW w:w="1279" w:type="dxa"/>
            <w:shd w:val="clear" w:color="auto" w:fill="DBDBDB" w:themeFill="accent3" w:themeFillTint="66"/>
            <w:noWrap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1550 (56.9%)</w:t>
            </w:r>
          </w:p>
        </w:tc>
        <w:tc>
          <w:tcPr>
            <w:tcW w:w="1279" w:type="dxa"/>
            <w:shd w:val="clear" w:color="auto" w:fill="DBDBDB" w:themeFill="accent3" w:themeFillTint="66"/>
            <w:noWrap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1172 (43.1%)</w:t>
            </w:r>
          </w:p>
        </w:tc>
        <w:tc>
          <w:tcPr>
            <w:tcW w:w="1279" w:type="dxa"/>
            <w:shd w:val="clear" w:color="auto" w:fill="auto"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18736 (59.6%)</w:t>
            </w:r>
          </w:p>
        </w:tc>
        <w:tc>
          <w:tcPr>
            <w:tcW w:w="1279" w:type="dxa"/>
            <w:shd w:val="clear" w:color="auto" w:fill="auto"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8456 (45.1%)</w:t>
            </w:r>
          </w:p>
        </w:tc>
        <w:tc>
          <w:tcPr>
            <w:tcW w:w="1279" w:type="dxa"/>
            <w:shd w:val="clear" w:color="auto" w:fill="auto"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10280 (54.9%)</w:t>
            </w:r>
          </w:p>
        </w:tc>
      </w:tr>
      <w:tr w:rsidR="006B5592" w:rsidRPr="00596CA9" w:rsidTr="00D03CC6">
        <w:trPr>
          <w:trHeight w:val="253"/>
        </w:trPr>
        <w:tc>
          <w:tcPr>
            <w:tcW w:w="1273" w:type="dxa"/>
            <w:vMerge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  <w:tc>
          <w:tcPr>
            <w:tcW w:w="143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1934</w:t>
            </w:r>
            <w:r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 xml:space="preserve"> (catch-up cohort)</w:t>
            </w:r>
          </w:p>
        </w:tc>
        <w:tc>
          <w:tcPr>
            <w:tcW w:w="1279" w:type="dxa"/>
            <w:shd w:val="clear" w:color="auto" w:fill="DBDBDB" w:themeFill="accent3" w:themeFillTint="66"/>
            <w:noWrap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1162 (29.9%)</w:t>
            </w:r>
          </w:p>
        </w:tc>
        <w:tc>
          <w:tcPr>
            <w:tcW w:w="1279" w:type="dxa"/>
            <w:shd w:val="clear" w:color="auto" w:fill="DBDBDB" w:themeFill="accent3" w:themeFillTint="66"/>
            <w:noWrap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673 (57.9%)</w:t>
            </w:r>
          </w:p>
        </w:tc>
        <w:tc>
          <w:tcPr>
            <w:tcW w:w="1279" w:type="dxa"/>
            <w:shd w:val="clear" w:color="auto" w:fill="DBDBDB" w:themeFill="accent3" w:themeFillTint="66"/>
            <w:noWrap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489 (42.1%)</w:t>
            </w:r>
          </w:p>
        </w:tc>
        <w:tc>
          <w:tcPr>
            <w:tcW w:w="1279" w:type="dxa"/>
            <w:shd w:val="clear" w:color="auto" w:fill="auto"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12713 (40.4%)</w:t>
            </w:r>
          </w:p>
        </w:tc>
        <w:tc>
          <w:tcPr>
            <w:tcW w:w="1279" w:type="dxa"/>
            <w:shd w:val="clear" w:color="auto" w:fill="auto"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6155 (48.4%)</w:t>
            </w:r>
          </w:p>
        </w:tc>
        <w:tc>
          <w:tcPr>
            <w:tcW w:w="1279" w:type="dxa"/>
            <w:shd w:val="clear" w:color="auto" w:fill="auto"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6558 (51.6%)</w:t>
            </w:r>
          </w:p>
        </w:tc>
      </w:tr>
      <w:tr w:rsidR="006B5592" w:rsidRPr="00596CA9" w:rsidTr="00D03CC6">
        <w:trPr>
          <w:trHeight w:val="253"/>
        </w:trPr>
        <w:tc>
          <w:tcPr>
            <w:tcW w:w="1273" w:type="dxa"/>
            <w:vMerge w:val="restart"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GB"/>
              </w:rPr>
              <w:t>Immigration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GB"/>
              </w:rPr>
              <w:t xml:space="preserve"> status</w:t>
            </w:r>
          </w:p>
        </w:tc>
        <w:tc>
          <w:tcPr>
            <w:tcW w:w="143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Not immigrant</w:t>
            </w:r>
          </w:p>
        </w:tc>
        <w:tc>
          <w:tcPr>
            <w:tcW w:w="1279" w:type="dxa"/>
            <w:shd w:val="clear" w:color="auto" w:fill="DBDBDB" w:themeFill="accent3" w:themeFillTint="66"/>
            <w:noWrap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3862 (99.4%)</w:t>
            </w:r>
          </w:p>
        </w:tc>
        <w:tc>
          <w:tcPr>
            <w:tcW w:w="1279" w:type="dxa"/>
            <w:shd w:val="clear" w:color="auto" w:fill="DBDBDB" w:themeFill="accent3" w:themeFillTint="66"/>
            <w:noWrap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2209 (57.2%)</w:t>
            </w:r>
          </w:p>
        </w:tc>
        <w:tc>
          <w:tcPr>
            <w:tcW w:w="1279" w:type="dxa"/>
            <w:shd w:val="clear" w:color="auto" w:fill="DBDBDB" w:themeFill="accent3" w:themeFillTint="66"/>
            <w:noWrap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1653 (42.8%)</w:t>
            </w:r>
          </w:p>
        </w:tc>
        <w:tc>
          <w:tcPr>
            <w:tcW w:w="1279" w:type="dxa"/>
            <w:shd w:val="clear" w:color="auto" w:fill="auto"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30959 (98.4%)</w:t>
            </w:r>
          </w:p>
        </w:tc>
        <w:tc>
          <w:tcPr>
            <w:tcW w:w="1279" w:type="dxa"/>
            <w:shd w:val="clear" w:color="auto" w:fill="auto"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14342 (46.3%)</w:t>
            </w:r>
          </w:p>
        </w:tc>
        <w:tc>
          <w:tcPr>
            <w:tcW w:w="1279" w:type="dxa"/>
            <w:shd w:val="clear" w:color="auto" w:fill="auto"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16617 (53.7%)</w:t>
            </w:r>
          </w:p>
        </w:tc>
      </w:tr>
      <w:tr w:rsidR="006B5592" w:rsidRPr="00596CA9" w:rsidTr="00D03CC6">
        <w:trPr>
          <w:trHeight w:val="253"/>
        </w:trPr>
        <w:tc>
          <w:tcPr>
            <w:tcW w:w="1273" w:type="dxa"/>
            <w:vMerge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  <w:tc>
          <w:tcPr>
            <w:tcW w:w="143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Immigrant</w:t>
            </w:r>
          </w:p>
        </w:tc>
        <w:tc>
          <w:tcPr>
            <w:tcW w:w="1279" w:type="dxa"/>
            <w:shd w:val="clear" w:color="auto" w:fill="DBDBDB" w:themeFill="accent3" w:themeFillTint="66"/>
            <w:noWrap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22 (0.6%)</w:t>
            </w:r>
          </w:p>
        </w:tc>
        <w:tc>
          <w:tcPr>
            <w:tcW w:w="1279" w:type="dxa"/>
            <w:shd w:val="clear" w:color="auto" w:fill="DBDBDB" w:themeFill="accent3" w:themeFillTint="66"/>
            <w:noWrap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14 (63.6%)</w:t>
            </w:r>
          </w:p>
        </w:tc>
        <w:tc>
          <w:tcPr>
            <w:tcW w:w="1279" w:type="dxa"/>
            <w:shd w:val="clear" w:color="auto" w:fill="DBDBDB" w:themeFill="accent3" w:themeFillTint="66"/>
            <w:noWrap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8 (36.4%)</w:t>
            </w:r>
          </w:p>
        </w:tc>
        <w:tc>
          <w:tcPr>
            <w:tcW w:w="1279" w:type="dxa"/>
            <w:shd w:val="clear" w:color="auto" w:fill="auto"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490 (1.6%)</w:t>
            </w:r>
          </w:p>
        </w:tc>
        <w:tc>
          <w:tcPr>
            <w:tcW w:w="1279" w:type="dxa"/>
            <w:shd w:val="clear" w:color="auto" w:fill="auto"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269 (54.9%)</w:t>
            </w:r>
          </w:p>
        </w:tc>
        <w:tc>
          <w:tcPr>
            <w:tcW w:w="1279" w:type="dxa"/>
            <w:shd w:val="clear" w:color="auto" w:fill="auto"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221 (45.1%)</w:t>
            </w:r>
          </w:p>
        </w:tc>
      </w:tr>
      <w:tr w:rsidR="006B5592" w:rsidRPr="00596CA9" w:rsidTr="00D03CC6">
        <w:trPr>
          <w:trHeight w:val="253"/>
        </w:trPr>
        <w:tc>
          <w:tcPr>
            <w:tcW w:w="1273" w:type="dxa"/>
            <w:vMerge w:val="restart"/>
            <w:tcMar>
              <w:left w:w="28" w:type="dxa"/>
              <w:right w:w="28" w:type="dxa"/>
            </w:tcMar>
          </w:tcPr>
          <w:p w:rsidR="006B5592" w:rsidRPr="00596CA9" w:rsidRDefault="006B5592" w:rsidP="00F433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GB"/>
              </w:rPr>
              <w:t>Patien</w:t>
            </w:r>
            <w:r w:rsidR="00F433D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GB"/>
              </w:rPr>
              <w:t>t</w:t>
            </w:r>
            <w:r w:rsidR="00F433D8" w:rsidRPr="00F433D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GB"/>
              </w:rPr>
              <w:t>-LSOA-</w:t>
            </w:r>
            <w:r w:rsidRPr="00596CA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GB"/>
              </w:rPr>
              <w:t>level IMD</w:t>
            </w:r>
          </w:p>
        </w:tc>
        <w:tc>
          <w:tcPr>
            <w:tcW w:w="1439" w:type="dxa"/>
            <w:shd w:val="clear" w:color="auto" w:fill="auto"/>
            <w:noWrap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Least deprived</w:t>
            </w:r>
          </w:p>
        </w:tc>
        <w:tc>
          <w:tcPr>
            <w:tcW w:w="1279" w:type="dxa"/>
            <w:shd w:val="clear" w:color="auto" w:fill="DBDBDB" w:themeFill="accent3" w:themeFillTint="66"/>
            <w:noWrap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1271 (32.7%)</w:t>
            </w:r>
          </w:p>
        </w:tc>
        <w:tc>
          <w:tcPr>
            <w:tcW w:w="1279" w:type="dxa"/>
            <w:shd w:val="clear" w:color="auto" w:fill="DBDBDB" w:themeFill="accent3" w:themeFillTint="66"/>
            <w:noWrap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644 (50.7%)</w:t>
            </w:r>
          </w:p>
        </w:tc>
        <w:tc>
          <w:tcPr>
            <w:tcW w:w="1279" w:type="dxa"/>
            <w:shd w:val="clear" w:color="auto" w:fill="DBDBDB" w:themeFill="accent3" w:themeFillTint="66"/>
            <w:noWrap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627 (49.3%)</w:t>
            </w:r>
          </w:p>
        </w:tc>
        <w:tc>
          <w:tcPr>
            <w:tcW w:w="1279" w:type="dxa"/>
            <w:shd w:val="clear" w:color="auto" w:fill="auto"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8042 (25.6%)</w:t>
            </w:r>
          </w:p>
        </w:tc>
        <w:tc>
          <w:tcPr>
            <w:tcW w:w="1279" w:type="dxa"/>
            <w:shd w:val="clear" w:color="auto" w:fill="auto"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3439 (42.8%)</w:t>
            </w:r>
          </w:p>
        </w:tc>
        <w:tc>
          <w:tcPr>
            <w:tcW w:w="1279" w:type="dxa"/>
            <w:shd w:val="clear" w:color="auto" w:fill="auto"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4603 (57.2%)</w:t>
            </w:r>
          </w:p>
        </w:tc>
      </w:tr>
      <w:tr w:rsidR="006B5592" w:rsidRPr="00596CA9" w:rsidTr="00D03CC6">
        <w:trPr>
          <w:trHeight w:val="253"/>
        </w:trPr>
        <w:tc>
          <w:tcPr>
            <w:tcW w:w="1273" w:type="dxa"/>
            <w:vMerge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  <w:tc>
          <w:tcPr>
            <w:tcW w:w="1439" w:type="dxa"/>
            <w:shd w:val="clear" w:color="auto" w:fill="auto"/>
            <w:noWrap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2</w:t>
            </w:r>
          </w:p>
        </w:tc>
        <w:tc>
          <w:tcPr>
            <w:tcW w:w="1279" w:type="dxa"/>
            <w:shd w:val="clear" w:color="auto" w:fill="DBDBDB" w:themeFill="accent3" w:themeFillTint="66"/>
            <w:noWrap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970 (25%)</w:t>
            </w:r>
          </w:p>
        </w:tc>
        <w:tc>
          <w:tcPr>
            <w:tcW w:w="1279" w:type="dxa"/>
            <w:shd w:val="clear" w:color="auto" w:fill="DBDBDB" w:themeFill="accent3" w:themeFillTint="66"/>
            <w:noWrap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552 (56.9%)</w:t>
            </w:r>
          </w:p>
        </w:tc>
        <w:tc>
          <w:tcPr>
            <w:tcW w:w="1279" w:type="dxa"/>
            <w:shd w:val="clear" w:color="auto" w:fill="DBDBDB" w:themeFill="accent3" w:themeFillTint="66"/>
            <w:noWrap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418 (43.1%)</w:t>
            </w:r>
          </w:p>
        </w:tc>
        <w:tc>
          <w:tcPr>
            <w:tcW w:w="1279" w:type="dxa"/>
            <w:shd w:val="clear" w:color="auto" w:fill="auto"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7722 (24.6%)</w:t>
            </w:r>
          </w:p>
        </w:tc>
        <w:tc>
          <w:tcPr>
            <w:tcW w:w="1279" w:type="dxa"/>
            <w:shd w:val="clear" w:color="auto" w:fill="auto"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3470 (44.9%)</w:t>
            </w:r>
          </w:p>
        </w:tc>
        <w:tc>
          <w:tcPr>
            <w:tcW w:w="1279" w:type="dxa"/>
            <w:shd w:val="clear" w:color="auto" w:fill="auto"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4252 (55.1%)</w:t>
            </w:r>
          </w:p>
        </w:tc>
      </w:tr>
      <w:tr w:rsidR="006B5592" w:rsidRPr="00596CA9" w:rsidTr="00D03CC6">
        <w:trPr>
          <w:trHeight w:val="253"/>
        </w:trPr>
        <w:tc>
          <w:tcPr>
            <w:tcW w:w="1273" w:type="dxa"/>
            <w:vMerge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  <w:tc>
          <w:tcPr>
            <w:tcW w:w="1439" w:type="dxa"/>
            <w:shd w:val="clear" w:color="auto" w:fill="auto"/>
            <w:noWrap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3</w:t>
            </w:r>
          </w:p>
        </w:tc>
        <w:tc>
          <w:tcPr>
            <w:tcW w:w="1279" w:type="dxa"/>
            <w:shd w:val="clear" w:color="auto" w:fill="DBDBDB" w:themeFill="accent3" w:themeFillTint="66"/>
            <w:noWrap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810 (20.9%)</w:t>
            </w:r>
          </w:p>
        </w:tc>
        <w:tc>
          <w:tcPr>
            <w:tcW w:w="1279" w:type="dxa"/>
            <w:shd w:val="clear" w:color="auto" w:fill="DBDBDB" w:themeFill="accent3" w:themeFillTint="66"/>
            <w:noWrap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494 (61%)</w:t>
            </w:r>
          </w:p>
        </w:tc>
        <w:tc>
          <w:tcPr>
            <w:tcW w:w="1279" w:type="dxa"/>
            <w:shd w:val="clear" w:color="auto" w:fill="DBDBDB" w:themeFill="accent3" w:themeFillTint="66"/>
            <w:noWrap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316 (39%)</w:t>
            </w:r>
          </w:p>
        </w:tc>
        <w:tc>
          <w:tcPr>
            <w:tcW w:w="1279" w:type="dxa"/>
            <w:shd w:val="clear" w:color="auto" w:fill="auto"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6710 (21.3%)</w:t>
            </w:r>
          </w:p>
        </w:tc>
        <w:tc>
          <w:tcPr>
            <w:tcW w:w="1279" w:type="dxa"/>
            <w:shd w:val="clear" w:color="auto" w:fill="auto"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3142 (46.8%)</w:t>
            </w:r>
          </w:p>
        </w:tc>
        <w:tc>
          <w:tcPr>
            <w:tcW w:w="1279" w:type="dxa"/>
            <w:shd w:val="clear" w:color="auto" w:fill="auto"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3568 (53.2%)</w:t>
            </w:r>
          </w:p>
        </w:tc>
      </w:tr>
      <w:tr w:rsidR="006B5592" w:rsidRPr="00596CA9" w:rsidTr="00D03CC6">
        <w:trPr>
          <w:trHeight w:val="253"/>
        </w:trPr>
        <w:tc>
          <w:tcPr>
            <w:tcW w:w="1273" w:type="dxa"/>
            <w:vMerge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  <w:tc>
          <w:tcPr>
            <w:tcW w:w="1439" w:type="dxa"/>
            <w:shd w:val="clear" w:color="auto" w:fill="auto"/>
            <w:noWrap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4</w:t>
            </w:r>
          </w:p>
        </w:tc>
        <w:tc>
          <w:tcPr>
            <w:tcW w:w="1279" w:type="dxa"/>
            <w:shd w:val="clear" w:color="auto" w:fill="DBDBDB" w:themeFill="accent3" w:themeFillTint="66"/>
            <w:noWrap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549 (14.1%)</w:t>
            </w:r>
          </w:p>
        </w:tc>
        <w:tc>
          <w:tcPr>
            <w:tcW w:w="1279" w:type="dxa"/>
            <w:shd w:val="clear" w:color="auto" w:fill="DBDBDB" w:themeFill="accent3" w:themeFillTint="66"/>
            <w:noWrap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341 (62.1%)</w:t>
            </w:r>
          </w:p>
        </w:tc>
        <w:tc>
          <w:tcPr>
            <w:tcW w:w="1279" w:type="dxa"/>
            <w:shd w:val="clear" w:color="auto" w:fill="DBDBDB" w:themeFill="accent3" w:themeFillTint="66"/>
            <w:noWrap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208 (37.9%)</w:t>
            </w:r>
          </w:p>
        </w:tc>
        <w:tc>
          <w:tcPr>
            <w:tcW w:w="1279" w:type="dxa"/>
            <w:shd w:val="clear" w:color="auto" w:fill="auto"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5279 (16.8%)</w:t>
            </w:r>
          </w:p>
        </w:tc>
        <w:tc>
          <w:tcPr>
            <w:tcW w:w="1279" w:type="dxa"/>
            <w:shd w:val="clear" w:color="auto" w:fill="auto"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2597 (49.2%)</w:t>
            </w:r>
          </w:p>
        </w:tc>
        <w:tc>
          <w:tcPr>
            <w:tcW w:w="1279" w:type="dxa"/>
            <w:shd w:val="clear" w:color="auto" w:fill="auto"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2682 (50.8%)</w:t>
            </w:r>
          </w:p>
        </w:tc>
      </w:tr>
      <w:tr w:rsidR="006B5592" w:rsidRPr="00596CA9" w:rsidTr="00D03CC6">
        <w:trPr>
          <w:trHeight w:val="253"/>
        </w:trPr>
        <w:tc>
          <w:tcPr>
            <w:tcW w:w="1273" w:type="dxa"/>
            <w:vMerge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  <w:tc>
          <w:tcPr>
            <w:tcW w:w="1439" w:type="dxa"/>
            <w:shd w:val="clear" w:color="auto" w:fill="auto"/>
            <w:noWrap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Most deprived</w:t>
            </w:r>
          </w:p>
        </w:tc>
        <w:tc>
          <w:tcPr>
            <w:tcW w:w="1279" w:type="dxa"/>
            <w:shd w:val="clear" w:color="auto" w:fill="DBDBDB" w:themeFill="accent3" w:themeFillTint="66"/>
            <w:noWrap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284 (7.3%)</w:t>
            </w:r>
          </w:p>
        </w:tc>
        <w:tc>
          <w:tcPr>
            <w:tcW w:w="1279" w:type="dxa"/>
            <w:shd w:val="clear" w:color="auto" w:fill="DBDBDB" w:themeFill="accent3" w:themeFillTint="66"/>
            <w:noWrap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192 (67.6%)</w:t>
            </w:r>
          </w:p>
        </w:tc>
        <w:tc>
          <w:tcPr>
            <w:tcW w:w="1279" w:type="dxa"/>
            <w:shd w:val="clear" w:color="auto" w:fill="DBDBDB" w:themeFill="accent3" w:themeFillTint="66"/>
            <w:noWrap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92 (32.4%)</w:t>
            </w:r>
          </w:p>
        </w:tc>
        <w:tc>
          <w:tcPr>
            <w:tcW w:w="1279" w:type="dxa"/>
            <w:shd w:val="clear" w:color="auto" w:fill="auto"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3696 (11.8%)</w:t>
            </w:r>
          </w:p>
        </w:tc>
        <w:tc>
          <w:tcPr>
            <w:tcW w:w="1279" w:type="dxa"/>
            <w:shd w:val="clear" w:color="auto" w:fill="auto"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1963 (53.1%)</w:t>
            </w:r>
          </w:p>
        </w:tc>
        <w:tc>
          <w:tcPr>
            <w:tcW w:w="1279" w:type="dxa"/>
            <w:shd w:val="clear" w:color="auto" w:fill="auto"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1733 (46.9%)</w:t>
            </w:r>
          </w:p>
        </w:tc>
      </w:tr>
      <w:tr w:rsidR="006B5592" w:rsidRPr="00596CA9" w:rsidTr="00D03CC6">
        <w:trPr>
          <w:trHeight w:val="253"/>
        </w:trPr>
        <w:tc>
          <w:tcPr>
            <w:tcW w:w="1273" w:type="dxa"/>
            <w:vMerge w:val="restart"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GB"/>
              </w:rPr>
              <w:t>Practice</w:t>
            </w:r>
            <w:r w:rsidR="00F433D8" w:rsidRPr="00F433D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GB"/>
              </w:rPr>
              <w:t>-LSOA-</w:t>
            </w:r>
            <w:r w:rsidRPr="00596CA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GB"/>
              </w:rPr>
              <w:t xml:space="preserve"> level IMD</w:t>
            </w:r>
          </w:p>
        </w:tc>
        <w:tc>
          <w:tcPr>
            <w:tcW w:w="1439" w:type="dxa"/>
            <w:shd w:val="clear" w:color="auto" w:fill="auto"/>
            <w:noWrap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Least deprived</w:t>
            </w:r>
          </w:p>
        </w:tc>
        <w:tc>
          <w:tcPr>
            <w:tcW w:w="1279" w:type="dxa"/>
            <w:shd w:val="clear" w:color="auto" w:fill="DBDBDB" w:themeFill="accent3" w:themeFillTint="66"/>
            <w:noWrap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976 (25.1%)</w:t>
            </w:r>
          </w:p>
        </w:tc>
        <w:tc>
          <w:tcPr>
            <w:tcW w:w="1279" w:type="dxa"/>
            <w:shd w:val="clear" w:color="auto" w:fill="DBDBDB" w:themeFill="accent3" w:themeFillTint="66"/>
            <w:noWrap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476 (48.8%)</w:t>
            </w:r>
          </w:p>
        </w:tc>
        <w:tc>
          <w:tcPr>
            <w:tcW w:w="1279" w:type="dxa"/>
            <w:shd w:val="clear" w:color="auto" w:fill="DBDBDB" w:themeFill="accent3" w:themeFillTint="66"/>
            <w:noWrap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500 (51.2%)</w:t>
            </w:r>
          </w:p>
        </w:tc>
        <w:tc>
          <w:tcPr>
            <w:tcW w:w="1279" w:type="dxa"/>
            <w:shd w:val="clear" w:color="auto" w:fill="auto"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5208 (16.6%)</w:t>
            </w:r>
          </w:p>
        </w:tc>
        <w:tc>
          <w:tcPr>
            <w:tcW w:w="1279" w:type="dxa"/>
            <w:shd w:val="clear" w:color="auto" w:fill="auto"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2229 (42.8%)</w:t>
            </w:r>
          </w:p>
        </w:tc>
        <w:tc>
          <w:tcPr>
            <w:tcW w:w="1279" w:type="dxa"/>
            <w:shd w:val="clear" w:color="auto" w:fill="auto"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2979 (57.2%)</w:t>
            </w:r>
          </w:p>
        </w:tc>
      </w:tr>
      <w:tr w:rsidR="006B5592" w:rsidRPr="00596CA9" w:rsidTr="00D03CC6">
        <w:trPr>
          <w:trHeight w:val="253"/>
        </w:trPr>
        <w:tc>
          <w:tcPr>
            <w:tcW w:w="1273" w:type="dxa"/>
            <w:vMerge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  <w:tc>
          <w:tcPr>
            <w:tcW w:w="1439" w:type="dxa"/>
            <w:shd w:val="clear" w:color="auto" w:fill="auto"/>
            <w:noWrap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2</w:t>
            </w:r>
          </w:p>
        </w:tc>
        <w:tc>
          <w:tcPr>
            <w:tcW w:w="1279" w:type="dxa"/>
            <w:shd w:val="clear" w:color="auto" w:fill="DBDBDB" w:themeFill="accent3" w:themeFillTint="66"/>
            <w:noWrap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868 (22.3%)</w:t>
            </w:r>
          </w:p>
        </w:tc>
        <w:tc>
          <w:tcPr>
            <w:tcW w:w="1279" w:type="dxa"/>
            <w:shd w:val="clear" w:color="auto" w:fill="DBDBDB" w:themeFill="accent3" w:themeFillTint="66"/>
            <w:noWrap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514 (59.2%)</w:t>
            </w:r>
          </w:p>
        </w:tc>
        <w:tc>
          <w:tcPr>
            <w:tcW w:w="1279" w:type="dxa"/>
            <w:shd w:val="clear" w:color="auto" w:fill="DBDBDB" w:themeFill="accent3" w:themeFillTint="66"/>
            <w:noWrap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354 (40.8%)</w:t>
            </w:r>
          </w:p>
        </w:tc>
        <w:tc>
          <w:tcPr>
            <w:tcW w:w="1279" w:type="dxa"/>
            <w:shd w:val="clear" w:color="auto" w:fill="auto"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7111 (22.6%)</w:t>
            </w:r>
          </w:p>
        </w:tc>
        <w:tc>
          <w:tcPr>
            <w:tcW w:w="1279" w:type="dxa"/>
            <w:shd w:val="clear" w:color="auto" w:fill="auto"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3513 (49.4%)</w:t>
            </w:r>
          </w:p>
        </w:tc>
        <w:tc>
          <w:tcPr>
            <w:tcW w:w="1279" w:type="dxa"/>
            <w:shd w:val="clear" w:color="auto" w:fill="auto"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3598 (50.6%)</w:t>
            </w:r>
          </w:p>
        </w:tc>
      </w:tr>
      <w:tr w:rsidR="006B5592" w:rsidRPr="00596CA9" w:rsidTr="00D03CC6">
        <w:trPr>
          <w:trHeight w:val="253"/>
        </w:trPr>
        <w:tc>
          <w:tcPr>
            <w:tcW w:w="1273" w:type="dxa"/>
            <w:vMerge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  <w:tc>
          <w:tcPr>
            <w:tcW w:w="1439" w:type="dxa"/>
            <w:shd w:val="clear" w:color="auto" w:fill="auto"/>
            <w:noWrap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3</w:t>
            </w:r>
          </w:p>
        </w:tc>
        <w:tc>
          <w:tcPr>
            <w:tcW w:w="1279" w:type="dxa"/>
            <w:shd w:val="clear" w:color="auto" w:fill="DBDBDB" w:themeFill="accent3" w:themeFillTint="66"/>
            <w:noWrap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844 (21.7%)</w:t>
            </w:r>
          </w:p>
        </w:tc>
        <w:tc>
          <w:tcPr>
            <w:tcW w:w="1279" w:type="dxa"/>
            <w:shd w:val="clear" w:color="auto" w:fill="DBDBDB" w:themeFill="accent3" w:themeFillTint="66"/>
            <w:noWrap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510 (60.4%)</w:t>
            </w:r>
          </w:p>
        </w:tc>
        <w:tc>
          <w:tcPr>
            <w:tcW w:w="1279" w:type="dxa"/>
            <w:shd w:val="clear" w:color="auto" w:fill="DBDBDB" w:themeFill="accent3" w:themeFillTint="66"/>
            <w:noWrap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334 (39.6%)</w:t>
            </w:r>
          </w:p>
        </w:tc>
        <w:tc>
          <w:tcPr>
            <w:tcW w:w="1279" w:type="dxa"/>
            <w:shd w:val="clear" w:color="auto" w:fill="auto"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6563 (20.9%)</w:t>
            </w:r>
          </w:p>
        </w:tc>
        <w:tc>
          <w:tcPr>
            <w:tcW w:w="1279" w:type="dxa"/>
            <w:shd w:val="clear" w:color="auto" w:fill="auto"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3048 (46.4%)</w:t>
            </w:r>
          </w:p>
        </w:tc>
        <w:tc>
          <w:tcPr>
            <w:tcW w:w="1279" w:type="dxa"/>
            <w:shd w:val="clear" w:color="auto" w:fill="auto"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3515 (53.6%)</w:t>
            </w:r>
          </w:p>
        </w:tc>
      </w:tr>
      <w:tr w:rsidR="006B5592" w:rsidRPr="00596CA9" w:rsidTr="00D03CC6">
        <w:trPr>
          <w:trHeight w:val="253"/>
        </w:trPr>
        <w:tc>
          <w:tcPr>
            <w:tcW w:w="1273" w:type="dxa"/>
            <w:vMerge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  <w:tc>
          <w:tcPr>
            <w:tcW w:w="1439" w:type="dxa"/>
            <w:shd w:val="clear" w:color="auto" w:fill="auto"/>
            <w:noWrap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4</w:t>
            </w:r>
          </w:p>
        </w:tc>
        <w:tc>
          <w:tcPr>
            <w:tcW w:w="1279" w:type="dxa"/>
            <w:shd w:val="clear" w:color="auto" w:fill="DBDBDB" w:themeFill="accent3" w:themeFillTint="66"/>
            <w:noWrap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559 (14.4%)</w:t>
            </w:r>
          </w:p>
        </w:tc>
        <w:tc>
          <w:tcPr>
            <w:tcW w:w="1279" w:type="dxa"/>
            <w:shd w:val="clear" w:color="auto" w:fill="DBDBDB" w:themeFill="accent3" w:themeFillTint="66"/>
            <w:noWrap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350 (62.6%)</w:t>
            </w:r>
          </w:p>
        </w:tc>
        <w:tc>
          <w:tcPr>
            <w:tcW w:w="1279" w:type="dxa"/>
            <w:shd w:val="clear" w:color="auto" w:fill="DBDBDB" w:themeFill="accent3" w:themeFillTint="66"/>
            <w:noWrap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209 (37.4%)</w:t>
            </w:r>
          </w:p>
        </w:tc>
        <w:tc>
          <w:tcPr>
            <w:tcW w:w="1279" w:type="dxa"/>
            <w:shd w:val="clear" w:color="auto" w:fill="auto"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5896 (18.7%)</w:t>
            </w:r>
          </w:p>
        </w:tc>
        <w:tc>
          <w:tcPr>
            <w:tcW w:w="1279" w:type="dxa"/>
            <w:shd w:val="clear" w:color="auto" w:fill="auto"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2617 (44.4%)</w:t>
            </w:r>
          </w:p>
        </w:tc>
        <w:tc>
          <w:tcPr>
            <w:tcW w:w="1279" w:type="dxa"/>
            <w:shd w:val="clear" w:color="auto" w:fill="auto"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3279 (55.6%)</w:t>
            </w:r>
          </w:p>
        </w:tc>
      </w:tr>
      <w:tr w:rsidR="006B5592" w:rsidRPr="00596CA9" w:rsidTr="00D03CC6">
        <w:trPr>
          <w:trHeight w:val="253"/>
        </w:trPr>
        <w:tc>
          <w:tcPr>
            <w:tcW w:w="1273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  <w:tc>
          <w:tcPr>
            <w:tcW w:w="1439" w:type="dxa"/>
            <w:tcBorders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Most deprived</w:t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DBDBDB" w:themeFill="accent3" w:themeFillTint="66"/>
            <w:noWrap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637 (16.4%)</w:t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DBDBDB" w:themeFill="accent3" w:themeFillTint="66"/>
            <w:noWrap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373 (58.6%)</w:t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DBDBDB" w:themeFill="accent3" w:themeFillTint="66"/>
            <w:noWrap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264 (41.4%)</w:t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6671 (21.2%)</w:t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3204 (48%)</w:t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3467 (52%)</w:t>
            </w:r>
          </w:p>
        </w:tc>
      </w:tr>
      <w:tr w:rsidR="006B5592" w:rsidRPr="00596CA9" w:rsidTr="00D03CC6">
        <w:trPr>
          <w:trHeight w:val="253"/>
        </w:trPr>
        <w:tc>
          <w:tcPr>
            <w:tcW w:w="1273" w:type="dxa"/>
            <w:vMerge w:val="restart"/>
            <w:tcBorders>
              <w:top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5592" w:rsidRPr="00492E2E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492E2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GB"/>
              </w:rPr>
              <w:t>Care home*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B5592" w:rsidRPr="00492E2E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492E2E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No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noWrap/>
            <w:tcMar>
              <w:left w:w="28" w:type="dxa"/>
              <w:right w:w="28" w:type="dxa"/>
            </w:tcMar>
          </w:tcPr>
          <w:p w:rsidR="006B5592" w:rsidRPr="00492E2E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492E2E">
              <w:rPr>
                <w:rFonts w:ascii="Arial" w:hAnsi="Arial" w:cs="Arial"/>
                <w:sz w:val="16"/>
                <w:szCs w:val="16"/>
              </w:rPr>
              <w:t>3819 (98.3%)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noWrap/>
            <w:tcMar>
              <w:left w:w="28" w:type="dxa"/>
              <w:right w:w="28" w:type="dxa"/>
            </w:tcMar>
          </w:tcPr>
          <w:p w:rsidR="006B5592" w:rsidRPr="00492E2E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492E2E">
              <w:rPr>
                <w:rFonts w:ascii="Arial" w:hAnsi="Arial" w:cs="Arial"/>
                <w:sz w:val="16"/>
                <w:szCs w:val="16"/>
              </w:rPr>
              <w:t>2192 (57.4%)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noWrap/>
            <w:tcMar>
              <w:left w:w="28" w:type="dxa"/>
              <w:right w:w="28" w:type="dxa"/>
            </w:tcMar>
          </w:tcPr>
          <w:p w:rsidR="006B5592" w:rsidRPr="00492E2E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492E2E">
              <w:rPr>
                <w:rFonts w:ascii="Arial" w:hAnsi="Arial" w:cs="Arial"/>
                <w:sz w:val="16"/>
                <w:szCs w:val="16"/>
              </w:rPr>
              <w:t>1627 (42.6%)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30314 (96.4%)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13965 (46.1%)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16349 (53.9%)</w:t>
            </w:r>
          </w:p>
        </w:tc>
      </w:tr>
      <w:tr w:rsidR="006B5592" w:rsidRPr="00596CA9" w:rsidTr="00D03CC6">
        <w:trPr>
          <w:trHeight w:val="253"/>
        </w:trPr>
        <w:tc>
          <w:tcPr>
            <w:tcW w:w="1273" w:type="dxa"/>
            <w:vMerge/>
            <w:tcBorders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B5592" w:rsidRPr="00492E2E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B5592" w:rsidRPr="00492E2E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492E2E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noWrap/>
            <w:tcMar>
              <w:left w:w="28" w:type="dxa"/>
              <w:right w:w="28" w:type="dxa"/>
            </w:tcMar>
          </w:tcPr>
          <w:p w:rsidR="006B5592" w:rsidRPr="00492E2E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492E2E">
              <w:rPr>
                <w:rFonts w:ascii="Arial" w:hAnsi="Arial" w:cs="Arial"/>
                <w:sz w:val="16"/>
                <w:szCs w:val="16"/>
              </w:rPr>
              <w:t>65 (1.7%)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noWrap/>
            <w:tcMar>
              <w:left w:w="28" w:type="dxa"/>
              <w:right w:w="28" w:type="dxa"/>
            </w:tcMar>
          </w:tcPr>
          <w:p w:rsidR="006B5592" w:rsidRPr="00492E2E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492E2E">
              <w:rPr>
                <w:rFonts w:ascii="Arial" w:hAnsi="Arial" w:cs="Arial"/>
                <w:sz w:val="16"/>
                <w:szCs w:val="16"/>
              </w:rPr>
              <w:t>31 (47.7%)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noWrap/>
            <w:tcMar>
              <w:left w:w="28" w:type="dxa"/>
              <w:right w:w="28" w:type="dxa"/>
            </w:tcMar>
          </w:tcPr>
          <w:p w:rsidR="006B5592" w:rsidRPr="00492E2E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492E2E">
              <w:rPr>
                <w:rFonts w:ascii="Arial" w:hAnsi="Arial" w:cs="Arial"/>
                <w:sz w:val="16"/>
                <w:szCs w:val="16"/>
              </w:rPr>
              <w:t>34 (52.3%)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1135 (3.6%)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646 (56.9%)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489 (43.1%)</w:t>
            </w:r>
          </w:p>
        </w:tc>
      </w:tr>
      <w:tr w:rsidR="006B5592" w:rsidRPr="00596CA9" w:rsidTr="00D03CC6">
        <w:trPr>
          <w:trHeight w:val="253"/>
        </w:trPr>
        <w:tc>
          <w:tcPr>
            <w:tcW w:w="1273" w:type="dxa"/>
            <w:vMerge w:val="restart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GB"/>
              </w:rPr>
              <w:t>Living alone*</w:t>
            </w:r>
          </w:p>
        </w:tc>
        <w:tc>
          <w:tcPr>
            <w:tcW w:w="1439" w:type="dxa"/>
            <w:tcBorders>
              <w:top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Not living alone</w:t>
            </w:r>
          </w:p>
        </w:tc>
        <w:tc>
          <w:tcPr>
            <w:tcW w:w="1279" w:type="dxa"/>
            <w:tcBorders>
              <w:top w:val="single" w:sz="4" w:space="0" w:color="auto"/>
            </w:tcBorders>
            <w:shd w:val="clear" w:color="auto" w:fill="DBDBDB" w:themeFill="accent3" w:themeFillTint="66"/>
            <w:noWrap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2729 (70.3%)</w:t>
            </w:r>
          </w:p>
        </w:tc>
        <w:tc>
          <w:tcPr>
            <w:tcW w:w="1279" w:type="dxa"/>
            <w:tcBorders>
              <w:top w:val="single" w:sz="4" w:space="0" w:color="auto"/>
            </w:tcBorders>
            <w:shd w:val="clear" w:color="auto" w:fill="DBDBDB" w:themeFill="accent3" w:themeFillTint="66"/>
            <w:noWrap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1469 (53.8%)</w:t>
            </w:r>
          </w:p>
        </w:tc>
        <w:tc>
          <w:tcPr>
            <w:tcW w:w="1279" w:type="dxa"/>
            <w:tcBorders>
              <w:top w:val="single" w:sz="4" w:space="0" w:color="auto"/>
            </w:tcBorders>
            <w:shd w:val="clear" w:color="auto" w:fill="DBDBDB" w:themeFill="accent3" w:themeFillTint="66"/>
            <w:noWrap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1260 (46.2%)</w:t>
            </w:r>
          </w:p>
        </w:tc>
        <w:tc>
          <w:tcPr>
            <w:tcW w:w="1279" w:type="dxa"/>
            <w:tcBorders>
              <w:top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22796 (72.5%)</w:t>
            </w:r>
          </w:p>
        </w:tc>
        <w:tc>
          <w:tcPr>
            <w:tcW w:w="1279" w:type="dxa"/>
            <w:tcBorders>
              <w:top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10318 (45.3%)</w:t>
            </w:r>
          </w:p>
        </w:tc>
        <w:tc>
          <w:tcPr>
            <w:tcW w:w="1279" w:type="dxa"/>
            <w:tcBorders>
              <w:top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12478 (54.7%)</w:t>
            </w:r>
          </w:p>
        </w:tc>
      </w:tr>
      <w:tr w:rsidR="006B5592" w:rsidRPr="00596CA9" w:rsidTr="00D03CC6">
        <w:trPr>
          <w:trHeight w:val="253"/>
        </w:trPr>
        <w:tc>
          <w:tcPr>
            <w:tcW w:w="1273" w:type="dxa"/>
            <w:vMerge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  <w:tc>
          <w:tcPr>
            <w:tcW w:w="1439" w:type="dxa"/>
            <w:shd w:val="clear" w:color="auto" w:fill="auto"/>
            <w:noWrap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Yes living alone</w:t>
            </w:r>
          </w:p>
        </w:tc>
        <w:tc>
          <w:tcPr>
            <w:tcW w:w="1279" w:type="dxa"/>
            <w:shd w:val="clear" w:color="auto" w:fill="DBDBDB" w:themeFill="accent3" w:themeFillTint="66"/>
            <w:noWrap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1155 (29.7%)</w:t>
            </w:r>
          </w:p>
        </w:tc>
        <w:tc>
          <w:tcPr>
            <w:tcW w:w="1279" w:type="dxa"/>
            <w:shd w:val="clear" w:color="auto" w:fill="DBDBDB" w:themeFill="accent3" w:themeFillTint="66"/>
            <w:noWrap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754 (65.3%)</w:t>
            </w:r>
          </w:p>
        </w:tc>
        <w:tc>
          <w:tcPr>
            <w:tcW w:w="1279" w:type="dxa"/>
            <w:shd w:val="clear" w:color="auto" w:fill="DBDBDB" w:themeFill="accent3" w:themeFillTint="66"/>
            <w:noWrap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401 (34.7%)</w:t>
            </w:r>
          </w:p>
        </w:tc>
        <w:tc>
          <w:tcPr>
            <w:tcW w:w="1279" w:type="dxa"/>
            <w:shd w:val="clear" w:color="auto" w:fill="auto"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8653 (27.5%)</w:t>
            </w:r>
          </w:p>
        </w:tc>
        <w:tc>
          <w:tcPr>
            <w:tcW w:w="1279" w:type="dxa"/>
            <w:shd w:val="clear" w:color="auto" w:fill="auto"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4293 (49.6%)</w:t>
            </w:r>
          </w:p>
        </w:tc>
        <w:tc>
          <w:tcPr>
            <w:tcW w:w="1279" w:type="dxa"/>
            <w:shd w:val="clear" w:color="auto" w:fill="auto"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4360 (50.4%)</w:t>
            </w:r>
          </w:p>
        </w:tc>
      </w:tr>
      <w:tr w:rsidR="006B5592" w:rsidRPr="00596CA9" w:rsidTr="00D03CC6">
        <w:trPr>
          <w:trHeight w:val="253"/>
        </w:trPr>
        <w:tc>
          <w:tcPr>
            <w:tcW w:w="1273" w:type="dxa"/>
            <w:vMerge w:val="restart"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GB"/>
              </w:rPr>
              <w:t>Cohabiting*</w:t>
            </w:r>
          </w:p>
        </w:tc>
        <w:tc>
          <w:tcPr>
            <w:tcW w:w="1439" w:type="dxa"/>
            <w:shd w:val="clear" w:color="auto" w:fill="auto"/>
            <w:noWrap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No</w:t>
            </w:r>
          </w:p>
        </w:tc>
        <w:tc>
          <w:tcPr>
            <w:tcW w:w="1279" w:type="dxa"/>
            <w:shd w:val="clear" w:color="auto" w:fill="DBDBDB" w:themeFill="accent3" w:themeFillTint="66"/>
            <w:noWrap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1754 (45.2%)</w:t>
            </w:r>
          </w:p>
        </w:tc>
        <w:tc>
          <w:tcPr>
            <w:tcW w:w="1279" w:type="dxa"/>
            <w:shd w:val="clear" w:color="auto" w:fill="DBDBDB" w:themeFill="accent3" w:themeFillTint="66"/>
            <w:noWrap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1103 (62.9%)</w:t>
            </w:r>
          </w:p>
        </w:tc>
        <w:tc>
          <w:tcPr>
            <w:tcW w:w="1279" w:type="dxa"/>
            <w:shd w:val="clear" w:color="auto" w:fill="DBDBDB" w:themeFill="accent3" w:themeFillTint="66"/>
            <w:noWrap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651 (37.1%)</w:t>
            </w:r>
          </w:p>
        </w:tc>
        <w:tc>
          <w:tcPr>
            <w:tcW w:w="1279" w:type="dxa"/>
            <w:shd w:val="clear" w:color="auto" w:fill="auto"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13598 (43.2%)</w:t>
            </w:r>
          </w:p>
        </w:tc>
        <w:tc>
          <w:tcPr>
            <w:tcW w:w="1279" w:type="dxa"/>
            <w:shd w:val="clear" w:color="auto" w:fill="auto"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6933 (51%)</w:t>
            </w:r>
          </w:p>
        </w:tc>
        <w:tc>
          <w:tcPr>
            <w:tcW w:w="1279" w:type="dxa"/>
            <w:shd w:val="clear" w:color="auto" w:fill="auto"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6665 (49%)</w:t>
            </w:r>
          </w:p>
        </w:tc>
      </w:tr>
      <w:tr w:rsidR="006B5592" w:rsidRPr="00596CA9" w:rsidTr="00D03CC6">
        <w:trPr>
          <w:trHeight w:val="253"/>
        </w:trPr>
        <w:tc>
          <w:tcPr>
            <w:tcW w:w="1273" w:type="dxa"/>
            <w:vMerge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</w:p>
        </w:tc>
        <w:tc>
          <w:tcPr>
            <w:tcW w:w="1439" w:type="dxa"/>
            <w:shd w:val="clear" w:color="auto" w:fill="auto"/>
            <w:noWrap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1279" w:type="dxa"/>
            <w:tcBorders>
              <w:bottom w:val="single" w:sz="6" w:space="0" w:color="auto"/>
            </w:tcBorders>
            <w:shd w:val="clear" w:color="auto" w:fill="DBDBDB" w:themeFill="accent3" w:themeFillTint="66"/>
            <w:noWrap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2130 (54.8%)</w:t>
            </w:r>
          </w:p>
        </w:tc>
        <w:tc>
          <w:tcPr>
            <w:tcW w:w="1279" w:type="dxa"/>
            <w:tcBorders>
              <w:bottom w:val="single" w:sz="6" w:space="0" w:color="auto"/>
            </w:tcBorders>
            <w:shd w:val="clear" w:color="auto" w:fill="DBDBDB" w:themeFill="accent3" w:themeFillTint="66"/>
            <w:noWrap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1120 (52.6%)</w:t>
            </w:r>
          </w:p>
        </w:tc>
        <w:tc>
          <w:tcPr>
            <w:tcW w:w="1279" w:type="dxa"/>
            <w:tcBorders>
              <w:bottom w:val="single" w:sz="6" w:space="0" w:color="auto"/>
            </w:tcBorders>
            <w:shd w:val="clear" w:color="auto" w:fill="DBDBDB" w:themeFill="accent3" w:themeFillTint="66"/>
            <w:noWrap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1010 (47.4%)</w:t>
            </w:r>
          </w:p>
        </w:tc>
        <w:tc>
          <w:tcPr>
            <w:tcW w:w="1279" w:type="dxa"/>
            <w:tcBorders>
              <w:bottom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17851 (56.8%)</w:t>
            </w:r>
          </w:p>
        </w:tc>
        <w:tc>
          <w:tcPr>
            <w:tcW w:w="1279" w:type="dxa"/>
            <w:tcBorders>
              <w:bottom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7678 (43%)</w:t>
            </w:r>
          </w:p>
        </w:tc>
        <w:tc>
          <w:tcPr>
            <w:tcW w:w="1279" w:type="dxa"/>
            <w:tcBorders>
              <w:bottom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B5592" w:rsidRPr="00596CA9" w:rsidRDefault="006B5592" w:rsidP="00A52BA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96CA9">
              <w:rPr>
                <w:rFonts w:ascii="Arial" w:hAnsi="Arial" w:cs="Arial"/>
                <w:sz w:val="16"/>
                <w:szCs w:val="16"/>
              </w:rPr>
              <w:t>10173 (57%)</w:t>
            </w:r>
          </w:p>
        </w:tc>
      </w:tr>
      <w:tr w:rsidR="006B5592" w:rsidRPr="00596CA9" w:rsidTr="00D03CC6">
        <w:trPr>
          <w:trHeight w:hRule="exact" w:val="338"/>
        </w:trPr>
        <w:tc>
          <w:tcPr>
            <w:tcW w:w="1273" w:type="dxa"/>
            <w:vMerge w:val="restart"/>
            <w:tcMar>
              <w:left w:w="28" w:type="dxa"/>
              <w:right w:w="28" w:type="dxa"/>
            </w:tcMar>
          </w:tcPr>
          <w:p w:rsidR="006B5592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GB"/>
              </w:rPr>
              <w:t>History of zoster*</w:t>
            </w:r>
          </w:p>
          <w:p w:rsidR="006B5592" w:rsidRPr="00E92507" w:rsidRDefault="006B5592" w:rsidP="00A52B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GB"/>
              </w:rPr>
            </w:pPr>
          </w:p>
        </w:tc>
        <w:tc>
          <w:tcPr>
            <w:tcW w:w="1439" w:type="dxa"/>
            <w:tcBorders>
              <w:right w:val="single" w:sz="6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B5592" w:rsidRPr="00E92507" w:rsidRDefault="006B5592" w:rsidP="00A52BA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9250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No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DBDB" w:themeFill="accent3" w:themeFillTint="66"/>
            <w:noWrap/>
            <w:tcMar>
              <w:left w:w="28" w:type="dxa"/>
              <w:right w:w="28" w:type="dxa"/>
            </w:tcMar>
          </w:tcPr>
          <w:p w:rsidR="006B5592" w:rsidRPr="009449B6" w:rsidRDefault="006B5592" w:rsidP="00A52BAA">
            <w:pPr>
              <w:rPr>
                <w:rFonts w:ascii="Arial" w:hAnsi="Arial" w:cs="Arial"/>
                <w:sz w:val="16"/>
                <w:szCs w:val="16"/>
              </w:rPr>
            </w:pPr>
            <w:r w:rsidRPr="009449B6">
              <w:rPr>
                <w:rFonts w:ascii="Arial" w:hAnsi="Arial" w:cs="Arial"/>
                <w:sz w:val="16"/>
                <w:szCs w:val="16"/>
              </w:rPr>
              <w:t>3524 (90.7%)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DBDB" w:themeFill="accent3" w:themeFillTint="66"/>
            <w:noWrap/>
            <w:tcMar>
              <w:left w:w="28" w:type="dxa"/>
              <w:right w:w="28" w:type="dxa"/>
            </w:tcMar>
          </w:tcPr>
          <w:p w:rsidR="006B5592" w:rsidRPr="009449B6" w:rsidRDefault="006B5592" w:rsidP="00A52BAA">
            <w:pPr>
              <w:rPr>
                <w:rFonts w:ascii="Arial" w:hAnsi="Arial" w:cs="Arial"/>
                <w:sz w:val="16"/>
                <w:szCs w:val="16"/>
              </w:rPr>
            </w:pPr>
            <w:r w:rsidRPr="009449B6">
              <w:rPr>
                <w:rFonts w:ascii="Arial" w:hAnsi="Arial" w:cs="Arial"/>
                <w:sz w:val="16"/>
                <w:szCs w:val="16"/>
              </w:rPr>
              <w:t>2037 (57.8%)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DBDB" w:themeFill="accent3" w:themeFillTint="66"/>
            <w:noWrap/>
            <w:tcMar>
              <w:left w:w="28" w:type="dxa"/>
              <w:right w:w="28" w:type="dxa"/>
            </w:tcMar>
          </w:tcPr>
          <w:p w:rsidR="006B5592" w:rsidRPr="009449B6" w:rsidRDefault="006B5592" w:rsidP="00A52BAA">
            <w:pPr>
              <w:rPr>
                <w:rFonts w:ascii="Arial" w:hAnsi="Arial" w:cs="Arial"/>
                <w:sz w:val="16"/>
                <w:szCs w:val="16"/>
              </w:rPr>
            </w:pPr>
            <w:r w:rsidRPr="009449B6">
              <w:rPr>
                <w:rFonts w:ascii="Arial" w:hAnsi="Arial" w:cs="Arial"/>
                <w:sz w:val="16"/>
                <w:szCs w:val="16"/>
              </w:rPr>
              <w:t>1487 (42.2%)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B5592" w:rsidRPr="009449B6" w:rsidRDefault="006B5592" w:rsidP="00A52BAA">
            <w:pPr>
              <w:rPr>
                <w:rFonts w:ascii="Arial" w:hAnsi="Arial" w:cs="Arial"/>
                <w:sz w:val="16"/>
                <w:szCs w:val="16"/>
              </w:rPr>
            </w:pPr>
            <w:r w:rsidRPr="009449B6">
              <w:rPr>
                <w:rFonts w:ascii="Arial" w:hAnsi="Arial" w:cs="Arial"/>
                <w:sz w:val="16"/>
                <w:szCs w:val="16"/>
              </w:rPr>
              <w:t>27795 (88.4%)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B5592" w:rsidRPr="009449B6" w:rsidRDefault="006B5592" w:rsidP="00A52BAA">
            <w:pPr>
              <w:rPr>
                <w:rFonts w:ascii="Arial" w:hAnsi="Arial" w:cs="Arial"/>
                <w:sz w:val="16"/>
                <w:szCs w:val="16"/>
              </w:rPr>
            </w:pPr>
            <w:r w:rsidRPr="009449B6">
              <w:rPr>
                <w:rFonts w:ascii="Arial" w:hAnsi="Arial" w:cs="Arial"/>
                <w:sz w:val="16"/>
                <w:szCs w:val="16"/>
              </w:rPr>
              <w:t>12996 (46.8%)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B5592" w:rsidRPr="009449B6" w:rsidRDefault="006B5592" w:rsidP="00A52BAA">
            <w:pPr>
              <w:rPr>
                <w:rFonts w:ascii="Arial" w:hAnsi="Arial" w:cs="Arial"/>
                <w:sz w:val="16"/>
                <w:szCs w:val="16"/>
              </w:rPr>
            </w:pPr>
            <w:r w:rsidRPr="009449B6">
              <w:rPr>
                <w:rFonts w:ascii="Arial" w:hAnsi="Arial" w:cs="Arial"/>
                <w:sz w:val="16"/>
                <w:szCs w:val="16"/>
              </w:rPr>
              <w:t>14799 (53.2%)</w:t>
            </w:r>
          </w:p>
        </w:tc>
      </w:tr>
      <w:tr w:rsidR="006B5592" w:rsidRPr="00596CA9" w:rsidTr="00D03CC6">
        <w:trPr>
          <w:trHeight w:hRule="exact" w:val="338"/>
        </w:trPr>
        <w:tc>
          <w:tcPr>
            <w:tcW w:w="1273" w:type="dxa"/>
            <w:vMerge/>
            <w:tcMar>
              <w:left w:w="28" w:type="dxa"/>
              <w:right w:w="28" w:type="dxa"/>
            </w:tcMar>
          </w:tcPr>
          <w:p w:rsidR="006B5592" w:rsidRPr="00E92507" w:rsidRDefault="006B5592" w:rsidP="00A52BA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GB"/>
              </w:rPr>
            </w:pPr>
          </w:p>
        </w:tc>
        <w:tc>
          <w:tcPr>
            <w:tcW w:w="1439" w:type="dxa"/>
            <w:tcBorders>
              <w:right w:val="single" w:sz="6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6B5592" w:rsidRPr="00E92507" w:rsidRDefault="006B5592" w:rsidP="00A52BA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en-GB"/>
              </w:rPr>
            </w:pPr>
            <w:r w:rsidRPr="00E92507">
              <w:rPr>
                <w:rFonts w:ascii="Arial" w:eastAsia="Times New Roman" w:hAnsi="Arial" w:cs="Arial"/>
                <w:sz w:val="16"/>
                <w:szCs w:val="16"/>
                <w:lang w:eastAsia="en-GB"/>
              </w:rPr>
              <w:t>Yes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DBDB" w:themeFill="accent3" w:themeFillTint="66"/>
            <w:noWrap/>
            <w:tcMar>
              <w:left w:w="28" w:type="dxa"/>
              <w:right w:w="28" w:type="dxa"/>
            </w:tcMar>
          </w:tcPr>
          <w:p w:rsidR="006B5592" w:rsidRPr="009449B6" w:rsidRDefault="006B5592" w:rsidP="00A52BAA">
            <w:pPr>
              <w:rPr>
                <w:rFonts w:ascii="Arial" w:hAnsi="Arial" w:cs="Arial"/>
                <w:sz w:val="16"/>
                <w:szCs w:val="16"/>
              </w:rPr>
            </w:pPr>
            <w:r w:rsidRPr="009449B6">
              <w:rPr>
                <w:rFonts w:ascii="Arial" w:hAnsi="Arial" w:cs="Arial"/>
                <w:sz w:val="16"/>
                <w:szCs w:val="16"/>
              </w:rPr>
              <w:t>360 (9.3%)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DBDB" w:themeFill="accent3" w:themeFillTint="66"/>
            <w:noWrap/>
            <w:tcMar>
              <w:left w:w="28" w:type="dxa"/>
              <w:right w:w="28" w:type="dxa"/>
            </w:tcMar>
          </w:tcPr>
          <w:p w:rsidR="006B5592" w:rsidRPr="009449B6" w:rsidRDefault="006B5592" w:rsidP="00A52BAA">
            <w:pPr>
              <w:rPr>
                <w:rFonts w:ascii="Arial" w:hAnsi="Arial" w:cs="Arial"/>
                <w:sz w:val="16"/>
                <w:szCs w:val="16"/>
              </w:rPr>
            </w:pPr>
            <w:r w:rsidRPr="009449B6">
              <w:rPr>
                <w:rFonts w:ascii="Arial" w:hAnsi="Arial" w:cs="Arial"/>
                <w:sz w:val="16"/>
                <w:szCs w:val="16"/>
              </w:rPr>
              <w:t>186 (51.7%)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DBDB" w:themeFill="accent3" w:themeFillTint="66"/>
            <w:noWrap/>
            <w:tcMar>
              <w:left w:w="28" w:type="dxa"/>
              <w:right w:w="28" w:type="dxa"/>
            </w:tcMar>
          </w:tcPr>
          <w:p w:rsidR="006B5592" w:rsidRPr="009449B6" w:rsidRDefault="006B5592" w:rsidP="00A52BAA">
            <w:pPr>
              <w:rPr>
                <w:rFonts w:ascii="Arial" w:hAnsi="Arial" w:cs="Arial"/>
                <w:sz w:val="16"/>
                <w:szCs w:val="16"/>
              </w:rPr>
            </w:pPr>
            <w:r w:rsidRPr="009449B6">
              <w:rPr>
                <w:rFonts w:ascii="Arial" w:hAnsi="Arial" w:cs="Arial"/>
                <w:sz w:val="16"/>
                <w:szCs w:val="16"/>
              </w:rPr>
              <w:t>174 (48.3%)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B5592" w:rsidRPr="009449B6" w:rsidRDefault="006B5592" w:rsidP="00A52BAA">
            <w:pPr>
              <w:rPr>
                <w:rFonts w:ascii="Arial" w:hAnsi="Arial" w:cs="Arial"/>
                <w:sz w:val="16"/>
                <w:szCs w:val="16"/>
              </w:rPr>
            </w:pPr>
            <w:r w:rsidRPr="009449B6">
              <w:rPr>
                <w:rFonts w:ascii="Arial" w:hAnsi="Arial" w:cs="Arial"/>
                <w:sz w:val="16"/>
                <w:szCs w:val="16"/>
              </w:rPr>
              <w:t>3654 (11.6%)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B5592" w:rsidRPr="009449B6" w:rsidRDefault="006B5592" w:rsidP="00A52BAA">
            <w:pPr>
              <w:rPr>
                <w:rFonts w:ascii="Arial" w:hAnsi="Arial" w:cs="Arial"/>
                <w:sz w:val="16"/>
                <w:szCs w:val="16"/>
              </w:rPr>
            </w:pPr>
            <w:r w:rsidRPr="009449B6">
              <w:rPr>
                <w:rFonts w:ascii="Arial" w:hAnsi="Arial" w:cs="Arial"/>
                <w:sz w:val="16"/>
                <w:szCs w:val="16"/>
              </w:rPr>
              <w:t>1615 (44.2%)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B5592" w:rsidRPr="009449B6" w:rsidRDefault="006B5592" w:rsidP="00A52BAA">
            <w:pPr>
              <w:rPr>
                <w:rFonts w:ascii="Arial" w:hAnsi="Arial" w:cs="Arial"/>
                <w:sz w:val="16"/>
                <w:szCs w:val="16"/>
              </w:rPr>
            </w:pPr>
            <w:r w:rsidRPr="009449B6">
              <w:rPr>
                <w:rFonts w:ascii="Arial" w:hAnsi="Arial" w:cs="Arial"/>
                <w:sz w:val="16"/>
                <w:szCs w:val="16"/>
              </w:rPr>
              <w:t>2039 (55.8%)</w:t>
            </w:r>
          </w:p>
        </w:tc>
      </w:tr>
    </w:tbl>
    <w:p w:rsidR="006B5592" w:rsidRDefault="006B5592" w:rsidP="006B5592">
      <w:pPr>
        <w:tabs>
          <w:tab w:val="left" w:pos="1230"/>
        </w:tabs>
        <w:rPr>
          <w:rFonts w:ascii="Arial" w:eastAsia="Times New Roman" w:hAnsi="Arial" w:cs="Arial"/>
          <w:sz w:val="16"/>
          <w:szCs w:val="16"/>
          <w:lang w:eastAsia="en-GB"/>
        </w:rPr>
      </w:pPr>
      <w:r w:rsidRPr="0049741B">
        <w:rPr>
          <w:rFonts w:ascii="Arial" w:eastAsia="Times New Roman" w:hAnsi="Arial" w:cs="Arial"/>
          <w:sz w:val="16"/>
          <w:szCs w:val="16"/>
          <w:vertAlign w:val="superscript"/>
          <w:lang w:eastAsia="en-GB"/>
        </w:rPr>
        <w:t>1</w:t>
      </w:r>
      <w:r w:rsidRPr="0049741B">
        <w:t xml:space="preserve"> </w:t>
      </w:r>
      <w:r w:rsidRPr="0049741B">
        <w:rPr>
          <w:rFonts w:ascii="Arial" w:eastAsia="Times New Roman" w:hAnsi="Arial" w:cs="Arial"/>
          <w:sz w:val="16"/>
          <w:szCs w:val="16"/>
          <w:lang w:eastAsia="en-GB"/>
        </w:rPr>
        <w:t xml:space="preserve">Those with immune-suppressing condition at start of follow-up excluded with minimum follow-up &gt;=5 months </w:t>
      </w:r>
      <w:r w:rsidR="00F433D8">
        <w:rPr>
          <w:rFonts w:ascii="Arial" w:eastAsia="Times New Roman" w:hAnsi="Arial" w:cs="Arial"/>
          <w:sz w:val="16"/>
          <w:szCs w:val="16"/>
          <w:lang w:eastAsia="en-GB"/>
        </w:rPr>
        <w:t xml:space="preserve">IQR interquartile range LSOA </w:t>
      </w:r>
      <w:r w:rsidR="001D0337" w:rsidRPr="001D0337">
        <w:rPr>
          <w:rFonts w:ascii="Arial" w:eastAsia="Times New Roman" w:hAnsi="Arial" w:cs="Arial"/>
          <w:sz w:val="16"/>
          <w:szCs w:val="16"/>
          <w:lang w:eastAsia="en-GB"/>
        </w:rPr>
        <w:t>Lower-layer Super Output Area</w:t>
      </w:r>
      <w:bookmarkStart w:id="8" w:name="_GoBack"/>
      <w:bookmarkEnd w:id="8"/>
      <w:r w:rsidR="00F433D8">
        <w:rPr>
          <w:rFonts w:ascii="Arial" w:eastAsia="Times New Roman" w:hAnsi="Arial" w:cs="Arial"/>
          <w:sz w:val="16"/>
          <w:szCs w:val="16"/>
          <w:lang w:eastAsia="en-GB"/>
        </w:rPr>
        <w:t xml:space="preserve"> </w:t>
      </w:r>
      <w:r>
        <w:rPr>
          <w:rFonts w:ascii="Arial" w:eastAsia="Times New Roman" w:hAnsi="Arial" w:cs="Arial"/>
          <w:sz w:val="16"/>
          <w:szCs w:val="16"/>
          <w:lang w:eastAsia="en-GB"/>
        </w:rPr>
        <w:t xml:space="preserve"> </w:t>
      </w:r>
      <w:r w:rsidRPr="0049741B">
        <w:rPr>
          <w:rFonts w:ascii="Arial" w:eastAsia="Times New Roman" w:hAnsi="Arial" w:cs="Arial"/>
          <w:sz w:val="16"/>
          <w:szCs w:val="16"/>
          <w:lang w:eastAsia="en-GB"/>
        </w:rPr>
        <w:t>IMD</w:t>
      </w:r>
      <w:r w:rsidRPr="001A1126">
        <w:rPr>
          <w:rFonts w:ascii="Arial" w:eastAsia="Times New Roman" w:hAnsi="Arial" w:cs="Arial"/>
          <w:sz w:val="16"/>
          <w:szCs w:val="16"/>
          <w:lang w:eastAsia="en-GB"/>
        </w:rPr>
        <w:t xml:space="preserve"> index of multiple deprivation * at start of follow-up</w:t>
      </w:r>
    </w:p>
    <w:p w:rsidR="00F94A54" w:rsidRDefault="001D0337"/>
    <w:sectPr w:rsidR="00F94A54" w:rsidSect="006B5592">
      <w:foot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5592" w:rsidRDefault="006B5592" w:rsidP="006B5592">
      <w:pPr>
        <w:spacing w:after="0" w:line="240" w:lineRule="auto"/>
      </w:pPr>
      <w:r>
        <w:separator/>
      </w:r>
    </w:p>
  </w:endnote>
  <w:endnote w:type="continuationSeparator" w:id="0">
    <w:p w:rsidR="006B5592" w:rsidRDefault="006B5592" w:rsidP="006B5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306359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B5592" w:rsidRDefault="006B559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033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B5592" w:rsidRDefault="006B55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5592" w:rsidRDefault="006B5592" w:rsidP="006B5592">
      <w:pPr>
        <w:spacing w:after="0" w:line="240" w:lineRule="auto"/>
      </w:pPr>
      <w:r>
        <w:separator/>
      </w:r>
    </w:p>
  </w:footnote>
  <w:footnote w:type="continuationSeparator" w:id="0">
    <w:p w:rsidR="006B5592" w:rsidRDefault="006B5592" w:rsidP="006B55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592"/>
    <w:rsid w:val="000B670B"/>
    <w:rsid w:val="00146B91"/>
    <w:rsid w:val="001C44C2"/>
    <w:rsid w:val="001D0337"/>
    <w:rsid w:val="001D4978"/>
    <w:rsid w:val="00332B06"/>
    <w:rsid w:val="006B20B5"/>
    <w:rsid w:val="006B5592"/>
    <w:rsid w:val="00BE72E9"/>
    <w:rsid w:val="00D03CC6"/>
    <w:rsid w:val="00F43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64DAB7-B0F9-47CC-BB0C-44CBDCF8A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55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link w:val="CaptionChar"/>
    <w:uiPriority w:val="35"/>
    <w:unhideWhenUsed/>
    <w:qFormat/>
    <w:rsid w:val="006B5592"/>
    <w:pPr>
      <w:keepNext/>
      <w:spacing w:after="200" w:line="240" w:lineRule="auto"/>
    </w:pPr>
    <w:rPr>
      <w:rFonts w:ascii="Arial" w:hAnsi="Arial" w:cs="Arial"/>
      <w:b/>
      <w:iCs/>
      <w:sz w:val="20"/>
      <w:szCs w:val="20"/>
    </w:rPr>
  </w:style>
  <w:style w:type="character" w:customStyle="1" w:styleId="CaptionChar">
    <w:name w:val="Caption Char"/>
    <w:basedOn w:val="DefaultParagraphFont"/>
    <w:link w:val="Caption"/>
    <w:uiPriority w:val="35"/>
    <w:rsid w:val="006B5592"/>
    <w:rPr>
      <w:rFonts w:ascii="Arial" w:hAnsi="Arial" w:cs="Arial"/>
      <w:b/>
      <w:i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B55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5592"/>
  </w:style>
  <w:style w:type="paragraph" w:styleId="Footer">
    <w:name w:val="footer"/>
    <w:basedOn w:val="Normal"/>
    <w:link w:val="FooterChar"/>
    <w:uiPriority w:val="99"/>
    <w:unhideWhenUsed/>
    <w:rsid w:val="006B55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55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473</Words>
  <Characters>2700</Characters>
  <Application>Microsoft Office Word</Application>
  <DocSecurity>0</DocSecurity>
  <Lines>22</Lines>
  <Paragraphs>6</Paragraphs>
  <ScaleCrop>false</ScaleCrop>
  <Company>London School of Hygiene &amp; Tropical Medicine</Company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 Jain</dc:creator>
  <cp:keywords/>
  <dc:description/>
  <cp:lastModifiedBy>Anu Jain</cp:lastModifiedBy>
  <cp:revision>4</cp:revision>
  <dcterms:created xsi:type="dcterms:W3CDTF">2018-01-27T13:27:00Z</dcterms:created>
  <dcterms:modified xsi:type="dcterms:W3CDTF">2018-09-22T10:53:00Z</dcterms:modified>
</cp:coreProperties>
</file>