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7972" w:rsidRPr="00877972" w:rsidRDefault="00877972" w:rsidP="00877972">
      <w:pPr>
        <w:spacing w:line="360" w:lineRule="auto"/>
        <w:rPr>
          <w:rFonts w:ascii="Times New Roman" w:hAnsi="Times New Roman" w:cs="Times New Roman"/>
          <w:b/>
          <w:sz w:val="22"/>
        </w:rPr>
      </w:pPr>
      <w:proofErr w:type="gramStart"/>
      <w:r w:rsidRPr="00877972">
        <w:rPr>
          <w:rFonts w:ascii="Times New Roman" w:hAnsi="Times New Roman" w:cs="Times New Roman"/>
          <w:b/>
          <w:sz w:val="22"/>
        </w:rPr>
        <w:t>S2 Fig.</w:t>
      </w:r>
      <w:proofErr w:type="gramEnd"/>
      <w:r w:rsidRPr="00877972">
        <w:rPr>
          <w:rFonts w:ascii="Times New Roman" w:hAnsi="Times New Roman" w:cs="Times New Roman"/>
          <w:b/>
          <w:sz w:val="22"/>
        </w:rPr>
        <w:t xml:space="preserve"> </w:t>
      </w:r>
      <w:proofErr w:type="gramStart"/>
      <w:r w:rsidRPr="00877972">
        <w:rPr>
          <w:rFonts w:ascii="Times New Roman" w:hAnsi="Times New Roman" w:cs="Times New Roman"/>
          <w:b/>
          <w:sz w:val="22"/>
        </w:rPr>
        <w:t>Melting curves and standard curves of eighteen reference genes and a target gene.</w:t>
      </w:r>
      <w:proofErr w:type="gramEnd"/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463800" cy="1539875"/>
            <wp:effectExtent l="19050" t="0" r="0" b="0"/>
            <wp:docPr id="3" name="图片 35" descr="C:\Users\Wang shujin\Desktop\PCR\WBX PCR DATA\Figure\Graph of standard curve and gene expression\YWHA\YWHA expres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Wang shujin\Desktop\PCR\WBX PCR DATA\Figure\Graph of standard curve and gene expression\YWHA\YWHA expression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050" cy="1541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650979" cy="1460500"/>
            <wp:effectExtent l="19050" t="0" r="0" b="0"/>
            <wp:docPr id="5" name="图片 2" descr="C:\Users\Wang shujin\Desktop\PCR\WBX PCR DATA\Figure\Graph of standard curve and gene expression\YWHA\YWHA JPG\YWHA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Wang shujin\Desktop\PCR\WBX PCR DATA\Figure\Graph of standard curve and gene expression\YWHA\YWHA JPG\YWHA 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775" cy="1462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A. Melting curve &amp; standard curve of </w:t>
      </w:r>
      <w:r w:rsidRPr="00155204">
        <w:rPr>
          <w:rFonts w:ascii="Times New Roman" w:hAnsi="Times New Roman" w:cs="Times New Roman"/>
          <w:i/>
          <w:sz w:val="20"/>
          <w:szCs w:val="20"/>
        </w:rPr>
        <w:t>YWHA</w:t>
      </w:r>
      <w:r w:rsidRPr="00155204">
        <w:rPr>
          <w:rFonts w:ascii="Times New Roman" w:hAnsi="Times New Roman" w:cs="Times New Roman"/>
          <w:sz w:val="20"/>
          <w:szCs w:val="20"/>
        </w:rPr>
        <w:t xml:space="preserve"> 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7972" w:rsidRPr="00155204" w:rsidRDefault="00877972" w:rsidP="00877972">
      <w:pPr>
        <w:rPr>
          <w:rFonts w:ascii="Times New Roman" w:hAnsi="Times New Roman" w:cs="Times New Roman"/>
          <w:noProof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603500" cy="1627188"/>
            <wp:effectExtent l="19050" t="0" r="6350" b="0"/>
            <wp:docPr id="6" name="图片 36" descr="C:\Users\Wang shujin\Desktop\PCR\WBX PCR DATA\Figure\Graph of standard curve and gene expression\UBC\UBC expres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Wang shujin\Desktop\PCR\WBX PCR DATA\Figure\Graph of standard curve and gene expression\UBC\UBC expressio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500" cy="1627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20950" cy="1522099"/>
            <wp:effectExtent l="19050" t="0" r="0" b="0"/>
            <wp:docPr id="7" name="图片 5" descr="C:\Users\Wang shujin\Desktop\PCR\WBX PCR DATA\Figure\Graph of standard curve and gene expression\UBC\U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ang shujin\Desktop\PCR\WBX PCR DATA\Figure\Graph of standard curve and gene expression\UBC\UBC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950" cy="15220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B. Melting curve &amp; standard curve of </w:t>
      </w:r>
      <w:r w:rsidRPr="00155204">
        <w:rPr>
          <w:rFonts w:ascii="Times New Roman" w:hAnsi="Times New Roman" w:cs="Times New Roman"/>
          <w:i/>
          <w:sz w:val="20"/>
          <w:szCs w:val="20"/>
        </w:rPr>
        <w:t>UBC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noProof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628900" cy="1643063"/>
            <wp:effectExtent l="19050" t="0" r="0" b="0"/>
            <wp:docPr id="8" name="图片 37" descr="C:\Users\Wang shujin\Desktop\PCR\WBX PCR DATA\Figure\Graph of standard curve and gene expression\TBP\TBP expres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Wang shujin\Desktop\PCR\WBX PCR DATA\Figure\Graph of standard curve and gene expression\TBP\TBP expressio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643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479798" cy="1492250"/>
            <wp:effectExtent l="19050" t="0" r="0" b="0"/>
            <wp:docPr id="9" name="图片 7" descr="C:\Users\Wang shujin\Desktop\PCR\WBX PCR DATA\Figure\Graph of standard curve and gene expression\TBP\T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Wang shujin\Desktop\PCR\WBX PCR DATA\Figure\Graph of standard curve and gene expression\TBP\TBP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0" cy="1494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>S2 Fig C. Melting curve &amp; standard curve of</w:t>
      </w:r>
      <w:r w:rsidRPr="00155204">
        <w:rPr>
          <w:rFonts w:ascii="Times New Roman" w:hAnsi="Times New Roman" w:cs="Times New Roman"/>
          <w:i/>
          <w:sz w:val="20"/>
          <w:szCs w:val="20"/>
        </w:rPr>
        <w:t xml:space="preserve"> TBP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noProof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</w:rPr>
        <w:t xml:space="preserve"> </w:t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09520" cy="1568450"/>
            <wp:effectExtent l="19050" t="0" r="5080" b="0"/>
            <wp:docPr id="10" name="图片 38" descr="C:\Users\Wang shujin\Desktop\PCR\WBX PCR DATA\Figure\Graph of standard curve and gene expression\PRL32\RPL32 expres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Wang shujin\Desktop\PCR\WBX PCR DATA\Figure\Graph of standard curve and gene expression\PRL32\RPL32 expression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3225" cy="1570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75613" cy="1441450"/>
            <wp:effectExtent l="19050" t="0" r="0" b="0"/>
            <wp:docPr id="11" name="图片 9" descr="C:\Users\Wang shujin\Desktop\PCR\WBX PCR DATA\Figure\Graph of standard curve and gene expression\PRL32\RPL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Wang shujin\Desktop\PCR\WBX PCR DATA\Figure\Graph of standard curve and gene expression\PRL32\RPL3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79" cy="1445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D. Melting curve &amp; standard curve of </w:t>
      </w:r>
      <w:r w:rsidRPr="00A01986">
        <w:rPr>
          <w:rFonts w:ascii="Times New Roman" w:hAnsi="Times New Roman" w:cs="Times New Roman"/>
          <w:i/>
          <w:sz w:val="20"/>
          <w:szCs w:val="20"/>
        </w:rPr>
        <w:t>RPL32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78100" cy="1611312"/>
            <wp:effectExtent l="19050" t="0" r="0" b="0"/>
            <wp:docPr id="12" name="图片 39" descr="C:\Users\Wang shujin\Desktop\PCR\WBX PCR DATA\Figure\Graph of standard curve and gene expression\RPL19\RPL19 expres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Wang shujin\Desktop\PCR\WBX PCR DATA\Figure\Graph of standard curve and gene expression\RPL19\RPL19 expression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308" cy="1612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47620" cy="1473200"/>
            <wp:effectExtent l="19050" t="0" r="5080" b="0"/>
            <wp:docPr id="13" name="图片 11" descr="C:\Users\Wang shujin\Desktop\PCR\WBX PCR DATA\Figure\Graph of standard curve and gene expression\RPL19\PRL1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Wang shujin\Desktop\PCR\WBX PCR DATA\Figure\Graph of standard curve and gene expression\RPL19\PRL19-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353" cy="1475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E. Melting curve &amp; standard curve of </w:t>
      </w:r>
      <w:r w:rsidRPr="00A01986">
        <w:rPr>
          <w:rFonts w:ascii="Times New Roman" w:hAnsi="Times New Roman" w:cs="Times New Roman"/>
          <w:i/>
          <w:sz w:val="20"/>
          <w:szCs w:val="20"/>
        </w:rPr>
        <w:t>RPL19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743200" cy="1714500"/>
            <wp:effectExtent l="19050" t="0" r="0" b="0"/>
            <wp:docPr id="14" name="图片 40" descr="C:\Users\Wang shujin\Desktop\PCR\WBX PCR DATA\Figure\Graph of standard curve and gene expression\PPARGGIA\PPARGGIA expres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Wang shujin\Desktop\PCR\WBX PCR DATA\Figure\Graph of standard curve and gene expression\PPARGGIA\PPARGGIA expressio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444750" cy="1592886"/>
            <wp:effectExtent l="19050" t="0" r="0" b="0"/>
            <wp:docPr id="15" name="图片 13" descr="C:\Users\Wang shujin\Desktop\PCR\WBX PCR DATA\Figure\Graph of standard curve and gene expression\PPARGGIA\PPARGG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Wang shujin\Desktop\PCR\WBX PCR DATA\Figure\Graph of standard curve and gene expression\PPARGGIA\PPARGGIA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575" cy="1590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F. Melting curve &amp; standard curve of </w:t>
      </w:r>
      <w:r w:rsidRPr="00A01986">
        <w:rPr>
          <w:rFonts w:ascii="Times New Roman" w:hAnsi="Times New Roman" w:cs="Times New Roman"/>
          <w:i/>
          <w:sz w:val="20"/>
          <w:szCs w:val="20"/>
        </w:rPr>
        <w:t>PPARGGIA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679700" cy="1674813"/>
            <wp:effectExtent l="19050" t="0" r="6350" b="0"/>
            <wp:docPr id="16" name="图片 41" descr="C:\Users\Wang shujin\Desktop\PCR\WBX PCR DATA\Figure\Graph of standard curve and gene expression\PGK11\PGK11 expres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Wang shujin\Desktop\PCR\WBX PCR DATA\Figure\Graph of standard curve and gene expression\PGK11\PGK11 expression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043" cy="1676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435318" cy="1536700"/>
            <wp:effectExtent l="19050" t="0" r="3082" b="0"/>
            <wp:docPr id="17" name="图片 15" descr="C:\Users\Wang shujin\Desktop\PCR\WBX PCR DATA\Figure\Graph of standard curve and gene expression\PGK11\PGK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Wang shujin\Desktop\PCR\WBX PCR DATA\Figure\Graph of standard curve and gene expression\PGK11\PGK1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538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G. Melting curve &amp; standard curve of </w:t>
      </w:r>
      <w:r w:rsidRPr="00A01986">
        <w:rPr>
          <w:rFonts w:ascii="Times New Roman" w:hAnsi="Times New Roman" w:cs="Times New Roman"/>
          <w:i/>
          <w:sz w:val="20"/>
          <w:szCs w:val="20"/>
        </w:rPr>
        <w:t>PGK11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</w:rPr>
        <w:t xml:space="preserve"> </w:t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59050" cy="1599406"/>
            <wp:effectExtent l="19050" t="0" r="0" b="0"/>
            <wp:docPr id="18" name="图片 42" descr="C:\Users\Wang shujin\Desktop\PCR\WBX PCR DATA\Figure\Graph of standard curve and gene expression\HSPCB\HSPCB expres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Wang shujin\Desktop\PCR\WBX PCR DATA\Figure\Graph of standard curve and gene expression\HSPCB\HSPCB expression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0" cy="1599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52700" cy="1489430"/>
            <wp:effectExtent l="19050" t="0" r="0" b="0"/>
            <wp:docPr id="19" name="图片 18" descr="C:\Users\Wang shujin\Desktop\PCR\WBX PCR DATA\Figure\Graph of standard curve and gene expression\HSPCB\HSP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Wang shujin\Desktop\PCR\WBX PCR DATA\Figure\Graph of standard curve and gene expression\HSPCB\HSPCB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462" cy="1490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H. Melting curve &amp; standard curve of </w:t>
      </w:r>
      <w:r w:rsidRPr="00A01986">
        <w:rPr>
          <w:rFonts w:ascii="Times New Roman" w:hAnsi="Times New Roman" w:cs="Times New Roman"/>
          <w:i/>
          <w:sz w:val="20"/>
          <w:szCs w:val="20"/>
        </w:rPr>
        <w:t>HSPCB</w:t>
      </w:r>
    </w:p>
    <w:p w:rsidR="00877972" w:rsidRPr="00155204" w:rsidRDefault="00877972" w:rsidP="00890F3B">
      <w:pPr>
        <w:rPr>
          <w:rFonts w:ascii="Times New Roman" w:hAnsi="Times New Roman" w:cs="Times New Roman"/>
          <w:i/>
          <w:sz w:val="20"/>
          <w:szCs w:val="20"/>
        </w:rPr>
      </w:pPr>
    </w:p>
    <w:p w:rsidR="00877972" w:rsidRDefault="00890F3B" w:rsidP="00877972">
      <w:pPr>
        <w:jc w:val="center"/>
        <w:rPr>
          <w:rFonts w:ascii="Times New Roman" w:hAnsi="Times New Roman" w:cs="Times New Roman" w:hint="eastAsia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71750" cy="1462506"/>
            <wp:effectExtent l="19050" t="0" r="0" b="0"/>
            <wp:docPr id="39" name="图片 3" descr="D:\RPL13A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RPL13A-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660" cy="1467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90F3B">
        <w:rPr>
          <w:rFonts w:ascii="Times New Roman" w:hAnsi="Times New Roman" w:cs="Times New Roman"/>
          <w:sz w:val="20"/>
          <w:szCs w:val="20"/>
        </w:rPr>
        <w:drawing>
          <wp:inline distT="0" distB="0" distL="0" distR="0">
            <wp:extent cx="2641692" cy="1508497"/>
            <wp:effectExtent l="19050" t="0" r="6258" b="0"/>
            <wp:docPr id="38" name="图片 1" descr="D:\Surcase 标准曲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urcase 标准曲线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690" cy="1511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5D7" w:rsidRPr="00AF05D7" w:rsidRDefault="00AF05D7" w:rsidP="00877972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J. Melting curve &amp; standard curve of </w:t>
      </w:r>
      <w:r w:rsidRPr="00155204">
        <w:rPr>
          <w:rFonts w:ascii="Times New Roman" w:hAnsi="Times New Roman" w:cs="Times New Roman"/>
          <w:i/>
          <w:sz w:val="20"/>
          <w:szCs w:val="20"/>
        </w:rPr>
        <w:t>CANX</w:t>
      </w:r>
    </w:p>
    <w:p w:rsidR="00877972" w:rsidRPr="00155204" w:rsidRDefault="00877972" w:rsidP="00877972">
      <w:pPr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90F3B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679700" cy="1523896"/>
            <wp:effectExtent l="19050" t="0" r="6350" b="0"/>
            <wp:docPr id="2" name="图片 4" descr="F:\硕士毕业相关材料\硕士毕业材料\王蜀金——毕业提交资料\5 试验数据汇总\荧光定量标准曲线及溶解曲线图\B2M 溶解曲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硕士毕业相关材料\硕士毕业材料\王蜀金——毕业提交资料\5 试验数据汇总\荧光定量标准曲线及溶解曲线图\B2M 溶解曲线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1523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77972"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13160" cy="1492250"/>
            <wp:effectExtent l="19050" t="0" r="1440" b="0"/>
            <wp:docPr id="21" name="图片 20" descr="C:\Users\Wang shujin\Desktop\PCR\WBX PCR DATA\Figure\Graph of standard curve and gene expression\ALDOA\ALDO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Wang shujin\Desktop\PCR\WBX PCR DATA\Figure\Graph of standard curve and gene expression\ALDOA\ALDOA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6834" cy="1494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K. Melting curve &amp; standard curve of </w:t>
      </w:r>
      <w:r w:rsidRPr="00155204">
        <w:rPr>
          <w:rFonts w:ascii="Times New Roman" w:hAnsi="Times New Roman" w:cs="Times New Roman"/>
          <w:i/>
          <w:sz w:val="20"/>
          <w:szCs w:val="20"/>
        </w:rPr>
        <w:t>ALDOA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</w:rPr>
        <w:t xml:space="preserve"> </w:t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64130" cy="1602581"/>
            <wp:effectExtent l="19050" t="0" r="7620" b="0"/>
            <wp:docPr id="22" name="图片 43" descr="C:\Users\Wang shujin\Desktop\PCR\WBX PCR DATA\Figure\Graph of standard curve and gene expression\5S\5S gene expres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Wang shujin\Desktop\PCR\WBX PCR DATA\Figure\Graph of standard curve and gene expression\5S\5S gene expression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378" cy="1603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78100" cy="1472184"/>
            <wp:effectExtent l="19050" t="0" r="0" b="0"/>
            <wp:docPr id="23" name="图片 22" descr="C:\Users\Wang shujin\Desktop\PCR\WBX PCR DATA\Figure\Graph of standard curve and gene expression\5S\5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Wang shujin\Desktop\PCR\WBX PCR DATA\Figure\Graph of standard curve and gene expression\5S\5S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293" cy="1472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L. Melting curve &amp; standard curve of </w:t>
      </w:r>
      <w:r w:rsidRPr="00155204">
        <w:rPr>
          <w:rFonts w:ascii="Times New Roman" w:hAnsi="Times New Roman" w:cs="Times New Roman"/>
          <w:i/>
          <w:sz w:val="20"/>
          <w:szCs w:val="20"/>
        </w:rPr>
        <w:t>5S</w:t>
      </w:r>
    </w:p>
    <w:p w:rsidR="00877972" w:rsidRPr="00155204" w:rsidRDefault="00877972" w:rsidP="00877972">
      <w:pPr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616200" cy="1180923"/>
            <wp:effectExtent l="19050" t="0" r="0" b="0"/>
            <wp:docPr id="24" name="图片 24" descr="C:\Users\Wang shujin\Desktop\PCR\WBX PCR DATA\Figure\Graph of standard curve and gene expression\18S\18S gene express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Wang shujin\Desktop\PCR\WBX PCR DATA\Figure\Graph of standard curve and gene expression\18S\18S gene expression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924" cy="11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</w:rPr>
        <w:t xml:space="preserve"> </w:t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14600" cy="1185171"/>
            <wp:effectExtent l="19050" t="0" r="0" b="0"/>
            <wp:docPr id="25" name="图片 23" descr="C:\Users\Wang shujin\Desktop\PCR\WBX PCR DATA\Figure\Graph of standard curve and gene expression\18S\18S Standard cur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Wang shujin\Desktop\PCR\WBX PCR DATA\Figure\Graph of standard curve and gene expression\18S\18S Standard curve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024" cy="1185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M. Melting curve &amp; standard curve of </w:t>
      </w:r>
      <w:r w:rsidRPr="00155204">
        <w:rPr>
          <w:rFonts w:ascii="Times New Roman" w:hAnsi="Times New Roman" w:cs="Times New Roman"/>
          <w:i/>
          <w:sz w:val="20"/>
          <w:szCs w:val="20"/>
        </w:rPr>
        <w:t>18S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noProof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</w:rPr>
        <w:t xml:space="preserve"> 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lastRenderedPageBreak/>
        <w:drawing>
          <wp:inline distT="0" distB="0" distL="0" distR="0">
            <wp:extent cx="2593975" cy="1475146"/>
            <wp:effectExtent l="19050" t="0" r="0" b="0"/>
            <wp:docPr id="26" name="图片 25" descr="C:\Users\Wang shujin\Desktop\PCR\WBX PCR DATA\Figure\Graph of standard curve and gene expression\B2M\B2M gene expres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Wang shujin\Desktop\PCR\WBX PCR DATA\Figure\Graph of standard curve and gene expression\B2M\B2M gene expression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653" cy="1475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87625" cy="1472298"/>
            <wp:effectExtent l="19050" t="0" r="3175" b="0"/>
            <wp:docPr id="27" name="图片 26" descr="C:\Users\Wang shujin\Desktop\PCR\WBX PCR DATA\Figure\Graph of standard curve and gene expression\B2M\B2M standard cur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Wang shujin\Desktop\PCR\WBX PCR DATA\Figure\Graph of standard curve and gene expression\B2M\B2M standard curve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117" cy="1474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N. Melting curve &amp; standard curve of </w:t>
      </w:r>
      <w:r w:rsidRPr="00155204">
        <w:rPr>
          <w:rFonts w:ascii="Times New Roman" w:hAnsi="Times New Roman" w:cs="Times New Roman"/>
          <w:i/>
          <w:sz w:val="20"/>
          <w:szCs w:val="20"/>
        </w:rPr>
        <w:t>B2M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60322" cy="1219200"/>
            <wp:effectExtent l="19050" t="0" r="0" b="0"/>
            <wp:docPr id="28" name="图片 27" descr="C:\Users\Wang shujin\Desktop\PCR\WBX PCR DATA\Figure\Graph of standard curve and gene expression\B-actin\B-act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Wang shujin\Desktop\PCR\WBX PCR DATA\Figure\Graph of standard curve and gene expression\B-actin\B-actin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77" cy="1221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616200" cy="1186811"/>
            <wp:effectExtent l="19050" t="0" r="0" b="0"/>
            <wp:docPr id="29" name="图片 28" descr="C:\Users\Wang shujin\Desktop\PCR\WBX PCR DATA\Figure\Graph of standard curve and gene expression\B-actin\B-actin standard cur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Wang shujin\Desktop\PCR\WBX PCR DATA\Figure\Graph of standard curve and gene expression\B-actin\B-actin standard curve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809" cy="1187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O. Melting curve &amp; standard curve of </w:t>
      </w:r>
      <w:r w:rsidRPr="00155204">
        <w:rPr>
          <w:rFonts w:ascii="Times New Roman" w:hAnsi="Times New Roman" w:cs="Times New Roman"/>
          <w:i/>
          <w:sz w:val="20"/>
          <w:szCs w:val="20"/>
        </w:rPr>
        <w:t>B-</w:t>
      </w:r>
      <w:proofErr w:type="spellStart"/>
      <w:r w:rsidRPr="00155204">
        <w:rPr>
          <w:rFonts w:ascii="Times New Roman" w:hAnsi="Times New Roman" w:cs="Times New Roman"/>
          <w:i/>
          <w:sz w:val="20"/>
          <w:szCs w:val="20"/>
        </w:rPr>
        <w:t>actin</w:t>
      </w:r>
      <w:proofErr w:type="spellEnd"/>
    </w:p>
    <w:p w:rsidR="00877972" w:rsidRPr="00155204" w:rsidRDefault="00877972" w:rsidP="00877972">
      <w:pPr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</w:rPr>
        <w:t xml:space="preserve"> </w:t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467724" cy="1466850"/>
            <wp:effectExtent l="19050" t="0" r="8776" b="0"/>
            <wp:docPr id="30" name="图片 29" descr="C:\Users\Wang shujin\Desktop\PCR\WBX PCR DATA\Figure\Graph of standard curve and gene expression\GAPDH\GAPDH gene express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Wang shujin\Desktop\PCR\WBX PCR DATA\Figure\Graph of standard curve and gene expression\GAPDH\GAPDH gene expression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241" cy="1472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68759" cy="1466850"/>
            <wp:effectExtent l="19050" t="0" r="2991" b="0"/>
            <wp:docPr id="31" name="图片 30" descr="C:\Users\Wang shujin\Desktop\PCR\WBX PCR DATA\Figure\Graph of standard curve and gene expression\GAPDH\GAPD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Wang shujin\Desktop\PCR\WBX PCR DATA\Figure\Graph of standard curve and gene expression\GAPDH\GAPDH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069" cy="1467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P. Melting curve &amp; standard curve of </w:t>
      </w:r>
      <w:r w:rsidRPr="00155204">
        <w:rPr>
          <w:rFonts w:ascii="Times New Roman" w:hAnsi="Times New Roman" w:cs="Times New Roman"/>
          <w:i/>
          <w:sz w:val="20"/>
          <w:szCs w:val="20"/>
        </w:rPr>
        <w:t>GAPDH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lastRenderedPageBreak/>
        <w:drawing>
          <wp:inline distT="0" distB="0" distL="0" distR="0">
            <wp:extent cx="2425700" cy="1379450"/>
            <wp:effectExtent l="19050" t="0" r="0" b="0"/>
            <wp:docPr id="32" name="图片 31" descr="C:\Users\Wang shujin\Desktop\PCR\WBX PCR DATA\Figure\Graph of standard curve and gene expression\HMBS\HMBS gene express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Wang shujin\Desktop\PCR\WBX PCR DATA\Figure\Graph of standard curve and gene expression\HMBS\HMBS gene expression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289" cy="1380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597150" cy="1375019"/>
            <wp:effectExtent l="19050" t="0" r="0" b="0"/>
            <wp:docPr id="33" name="图片 32" descr="C:\Users\Wang shujin\Desktop\PCR\WBX PCR DATA\Figure\Graph of standard curve and gene expression\HMBS\HMBS standard cur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Wang shujin\Desktop\PCR\WBX PCR DATA\Figure\Graph of standard curve and gene expression\HMBS\HMBS standard curve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50" cy="1375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 xml:space="preserve">S2 Fig Q. Melting curve &amp; standard curve of </w:t>
      </w:r>
      <w:r w:rsidRPr="00155204">
        <w:rPr>
          <w:rFonts w:ascii="Times New Roman" w:hAnsi="Times New Roman" w:cs="Times New Roman"/>
          <w:i/>
          <w:sz w:val="20"/>
          <w:szCs w:val="20"/>
        </w:rPr>
        <w:t>HMBS</w:t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</w:rPr>
        <w:t xml:space="preserve"> </w:t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490059" cy="1416050"/>
            <wp:effectExtent l="19050" t="0" r="5491" b="0"/>
            <wp:docPr id="34" name="图片 33" descr="C:\Users\Wang shujin\Desktop\PCR\WBX PCR DATA\Figure\Graph of standard curve and gene expression\HPRT1\HPR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Wang shujin\Desktop\PCR\WBX PCR DATA\Figure\Graph of standard curve and gene expression\HPRT1\HPRT1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059" cy="141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617607" cy="1384300"/>
            <wp:effectExtent l="19050" t="0" r="0" b="0"/>
            <wp:docPr id="35" name="图片 34" descr="C:\Users\Wang shujin\Desktop\PCR\WBX PCR DATA\Figure\Graph of standard curve and gene expression\HPRT1\HPRT1 standard cur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Wang shujin\Desktop\PCR\WBX PCR DATA\Figure\Graph of standard curve and gene expression\HPRT1\HPRT1 standard curve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316" cy="1387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>S2 Fig R. Melting curve &amp; standard curve of</w:t>
      </w:r>
      <w:r w:rsidRPr="00155204">
        <w:rPr>
          <w:rFonts w:ascii="Times New Roman" w:hAnsi="Times New Roman" w:cs="Times New Roman"/>
          <w:i/>
          <w:sz w:val="20"/>
          <w:szCs w:val="20"/>
        </w:rPr>
        <w:t xml:space="preserve"> HPRT1</w:t>
      </w:r>
    </w:p>
    <w:p w:rsidR="00877972" w:rsidRPr="00155204" w:rsidRDefault="00877972" w:rsidP="00877972">
      <w:pPr>
        <w:rPr>
          <w:rFonts w:ascii="Times New Roman" w:hAnsi="Times New Roman" w:cs="Times New Roman"/>
          <w:i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sz w:val="20"/>
          <w:szCs w:val="20"/>
        </w:rPr>
      </w:pP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641600" cy="1502228"/>
            <wp:effectExtent l="19050" t="0" r="6350" b="0"/>
            <wp:docPr id="36" name="图片 1" descr="F:\硕士毕业相关材料\硕士毕业材料\王蜀金——毕业提交资料\5 试验数据汇总\荧光定量标准曲线及溶解曲线图\ALP 溶解曲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硕士毕业相关材料\硕士毕业材料\王蜀金——毕业提交资料\5 试验数据汇总\荧光定量标准曲线及溶解曲线图\ALP 溶解曲线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720" cy="1506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5204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>
            <wp:extent cx="2446436" cy="1498600"/>
            <wp:effectExtent l="19050" t="0" r="0" b="0"/>
            <wp:docPr id="37" name="图片 2" descr="F:\硕士毕业相关材料\硕士毕业材料\王蜀金——毕业提交资料\5 试验数据汇总\荧光定量标准曲线及溶解曲线图\ALP 标准曲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硕士毕业相关材料\硕士毕业材料\王蜀金——毕业提交资料\5 试验数据汇总\荧光定量标准曲线及溶解曲线图\ALP 标准曲线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674" cy="1503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72" w:rsidRPr="00155204" w:rsidRDefault="00877972" w:rsidP="00877972">
      <w:pPr>
        <w:jc w:val="center"/>
        <w:rPr>
          <w:rFonts w:ascii="Times New Roman" w:hAnsi="Times New Roman" w:cs="Times New Roman"/>
          <w:i/>
          <w:sz w:val="20"/>
          <w:szCs w:val="20"/>
        </w:rPr>
      </w:pPr>
      <w:r w:rsidRPr="00155204">
        <w:rPr>
          <w:rFonts w:ascii="Times New Roman" w:hAnsi="Times New Roman" w:cs="Times New Roman"/>
          <w:sz w:val="20"/>
          <w:szCs w:val="20"/>
        </w:rPr>
        <w:t>S2 Fig X. Melting curve &amp; standard curve of</w:t>
      </w:r>
      <w:r w:rsidRPr="00155204">
        <w:rPr>
          <w:rFonts w:ascii="Times New Roman" w:hAnsi="Times New Roman" w:cs="Times New Roman"/>
          <w:i/>
          <w:sz w:val="20"/>
          <w:szCs w:val="20"/>
        </w:rPr>
        <w:t xml:space="preserve"> ALP</w:t>
      </w:r>
    </w:p>
    <w:p w:rsidR="00AD59B4" w:rsidRPr="00877972" w:rsidRDefault="00AD59B4"/>
    <w:sectPr w:rsidR="00AD59B4" w:rsidRPr="00877972" w:rsidSect="00AD59B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6B27" w:rsidRDefault="00606B27" w:rsidP="00B238EF">
      <w:r>
        <w:separator/>
      </w:r>
    </w:p>
  </w:endnote>
  <w:endnote w:type="continuationSeparator" w:id="0">
    <w:p w:rsidR="00606B27" w:rsidRDefault="00606B27" w:rsidP="00B238E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6B27" w:rsidRDefault="00606B27" w:rsidP="00B238EF">
      <w:r>
        <w:separator/>
      </w:r>
    </w:p>
  </w:footnote>
  <w:footnote w:type="continuationSeparator" w:id="0">
    <w:p w:rsidR="00606B27" w:rsidRDefault="00606B27" w:rsidP="00B238E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331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238EF"/>
    <w:rsid w:val="00086886"/>
    <w:rsid w:val="00202778"/>
    <w:rsid w:val="00263B99"/>
    <w:rsid w:val="00332DFC"/>
    <w:rsid w:val="0044259E"/>
    <w:rsid w:val="00606B27"/>
    <w:rsid w:val="006100FB"/>
    <w:rsid w:val="006F751E"/>
    <w:rsid w:val="00877972"/>
    <w:rsid w:val="00890F3B"/>
    <w:rsid w:val="00945E2F"/>
    <w:rsid w:val="00AD59B4"/>
    <w:rsid w:val="00AF05D7"/>
    <w:rsid w:val="00B238EF"/>
    <w:rsid w:val="00DE17B1"/>
    <w:rsid w:val="00E2367F"/>
    <w:rsid w:val="00E45381"/>
    <w:rsid w:val="00E976EB"/>
    <w:rsid w:val="00F738E3"/>
    <w:rsid w:val="00FE1785"/>
    <w:rsid w:val="00FF77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7972"/>
    <w:pPr>
      <w:spacing w:after="200" w:line="276" w:lineRule="auto"/>
    </w:pPr>
    <w:rPr>
      <w:rFonts w:ascii="Verdana" w:hAnsi="Verdana"/>
      <w:kern w:val="0"/>
      <w:sz w:val="17"/>
      <w:lang w:val="en-GB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B238EF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Theme="minorHAnsi" w:hAnsiTheme="minorHAnsi"/>
      <w:kern w:val="2"/>
      <w:sz w:val="18"/>
      <w:szCs w:val="18"/>
      <w:lang w:val="en-US"/>
    </w:rPr>
  </w:style>
  <w:style w:type="character" w:customStyle="1" w:styleId="Char">
    <w:name w:val="页眉 Char"/>
    <w:basedOn w:val="a0"/>
    <w:link w:val="a3"/>
    <w:uiPriority w:val="99"/>
    <w:semiHidden/>
    <w:rsid w:val="00B238EF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B238EF"/>
    <w:pPr>
      <w:widowControl w:val="0"/>
      <w:tabs>
        <w:tab w:val="center" w:pos="4153"/>
        <w:tab w:val="right" w:pos="8306"/>
      </w:tabs>
      <w:snapToGrid w:val="0"/>
      <w:spacing w:after="0" w:line="240" w:lineRule="auto"/>
    </w:pPr>
    <w:rPr>
      <w:rFonts w:asciiTheme="minorHAnsi" w:hAnsiTheme="minorHAnsi"/>
      <w:kern w:val="2"/>
      <w:sz w:val="18"/>
      <w:szCs w:val="18"/>
      <w:lang w:val="en-US"/>
    </w:rPr>
  </w:style>
  <w:style w:type="character" w:customStyle="1" w:styleId="Char0">
    <w:name w:val="页脚 Char"/>
    <w:basedOn w:val="a0"/>
    <w:link w:val="a4"/>
    <w:uiPriority w:val="99"/>
    <w:semiHidden/>
    <w:rsid w:val="00B238EF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B238EF"/>
    <w:pPr>
      <w:widowControl w:val="0"/>
      <w:spacing w:after="0" w:line="240" w:lineRule="auto"/>
      <w:jc w:val="both"/>
    </w:pPr>
    <w:rPr>
      <w:rFonts w:asciiTheme="minorHAnsi" w:hAnsiTheme="minorHAnsi"/>
      <w:kern w:val="2"/>
      <w:sz w:val="18"/>
      <w:szCs w:val="18"/>
      <w:lang w:val="en-US"/>
    </w:rPr>
  </w:style>
  <w:style w:type="character" w:customStyle="1" w:styleId="Char1">
    <w:name w:val="批注框文本 Char"/>
    <w:basedOn w:val="a0"/>
    <w:link w:val="a5"/>
    <w:uiPriority w:val="99"/>
    <w:semiHidden/>
    <w:rsid w:val="00B238E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6</Pages>
  <Words>160</Words>
  <Characters>915</Characters>
  <Application>Microsoft Office Word</Application>
  <DocSecurity>0</DocSecurity>
  <Lines>7</Lines>
  <Paragraphs>2</Paragraphs>
  <ScaleCrop>false</ScaleCrop>
  <Company/>
  <LinksUpToDate>false</LinksUpToDate>
  <CharactersWithSpaces>1073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 shujin</dc:creator>
  <cp:keywords/>
  <dc:description/>
  <cp:lastModifiedBy>Wang shujin</cp:lastModifiedBy>
  <cp:revision>9</cp:revision>
  <dcterms:created xsi:type="dcterms:W3CDTF">2017-12-11T21:54:00Z</dcterms:created>
  <dcterms:modified xsi:type="dcterms:W3CDTF">2018-03-17T19:34:00Z</dcterms:modified>
</cp:coreProperties>
</file>