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FCC" w:rsidRDefault="00CB4FCC" w:rsidP="00CB4FCC">
      <w:pPr>
        <w:outlineLvl w:val="0"/>
      </w:pPr>
      <w:r w:rsidRPr="00462F26">
        <w:t>S</w:t>
      </w:r>
      <w:r>
        <w:t xml:space="preserve">4 </w:t>
      </w:r>
      <w:r w:rsidRPr="00462F26">
        <w:t>Table. Mean of the FDR values from the TP and FP found in the different simulations:</w:t>
      </w:r>
      <w:r>
        <w:t xml:space="preserve"> </w:t>
      </w:r>
      <w:r w:rsidRPr="00462F26">
        <w:t>with and without QCs for the different effect sizes</w:t>
      </w:r>
    </w:p>
    <w:p w:rsidR="00CB4FCC" w:rsidRPr="00462F26" w:rsidRDefault="00CB4FCC" w:rsidP="00CB4FCC">
      <w:r w:rsidRPr="008E7DC8">
        <w:rPr>
          <w:noProof/>
        </w:rPr>
        <w:drawing>
          <wp:inline distT="0" distB="0" distL="0" distR="0" wp14:anchorId="47796845" wp14:editId="17A1EB45">
            <wp:extent cx="5943600" cy="1689395"/>
            <wp:effectExtent l="0" t="0" r="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FCC" w:rsidRDefault="00CB4FCC" w:rsidP="00CB4FCC">
      <w:r w:rsidRPr="00462F26">
        <w:t>“Norm” indicates the type of normalization, “QCs” if a quality control sample correction is applied, “</w:t>
      </w:r>
      <w:proofErr w:type="spellStart"/>
      <w:r w:rsidRPr="00462F26">
        <w:t>Subjects”the</w:t>
      </w:r>
      <w:proofErr w:type="spellEnd"/>
      <w:r w:rsidRPr="00462F26">
        <w:t xml:space="preserve"> population size, “N Batches” the number of </w:t>
      </w:r>
      <w:proofErr w:type="spellStart"/>
      <w:r w:rsidRPr="00462F26">
        <w:t>batches,“Effect</w:t>
      </w:r>
      <w:proofErr w:type="spellEnd"/>
      <w:r w:rsidRPr="00462F26">
        <w:t xml:space="preserve">” the  magnitude or effect </w:t>
      </w:r>
      <w:proofErr w:type="spellStart"/>
      <w:r w:rsidRPr="00462F26">
        <w:t>size,“N</w:t>
      </w:r>
      <w:proofErr w:type="spellEnd"/>
      <w:r w:rsidRPr="00462F26">
        <w:t xml:space="preserve"> effect genes”  the number of true positives , “Gamma” the batch effect, “Error” if a random error was added. The next eight columns show the average in FDR values from the TP and FP found in the simulations. </w:t>
      </w:r>
    </w:p>
    <w:p w:rsidR="00534CFC" w:rsidRDefault="00CB4FCC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CC"/>
    <w:rsid w:val="0036775E"/>
    <w:rsid w:val="00513BA7"/>
    <w:rsid w:val="00CB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0F034-CF0B-4100-B66F-D971E264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FC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2018-08-17T01:31:00Z</dcterms:created>
  <dcterms:modified xsi:type="dcterms:W3CDTF">2018-08-17T01:31:00Z</dcterms:modified>
</cp:coreProperties>
</file>