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4A2038" w14:textId="77777777" w:rsidR="00D03003" w:rsidRPr="002E12AB" w:rsidRDefault="00C54BF0" w:rsidP="00D03003">
      <w:pPr>
        <w:pStyle w:val="Heading1"/>
        <w:spacing w:after="120"/>
        <w:jc w:val="both"/>
        <w:rPr>
          <w:rFonts w:asciiTheme="minorHAnsi" w:hAnsiTheme="minorHAnsi"/>
          <w:color w:val="000000" w:themeColor="text1"/>
          <w:sz w:val="32"/>
          <w:szCs w:val="32"/>
        </w:rPr>
      </w:pPr>
      <w:r w:rsidRPr="002E12AB">
        <w:rPr>
          <w:rFonts w:asciiTheme="minorHAnsi" w:hAnsiTheme="minorHAnsi"/>
          <w:color w:val="000000" w:themeColor="text1"/>
          <w:sz w:val="32"/>
          <w:szCs w:val="32"/>
        </w:rPr>
        <w:t>S1 File</w:t>
      </w:r>
    </w:p>
    <w:p w14:paraId="19C2D7AB" w14:textId="77777777" w:rsidR="00D03003" w:rsidRPr="002E12AB" w:rsidRDefault="00D03003" w:rsidP="00D03003">
      <w:pPr>
        <w:pStyle w:val="Heading1"/>
        <w:spacing w:before="0" w:after="240"/>
        <w:jc w:val="both"/>
        <w:rPr>
          <w:rFonts w:asciiTheme="minorHAnsi" w:hAnsiTheme="minorHAnsi"/>
          <w:i/>
          <w:color w:val="000000" w:themeColor="text1"/>
        </w:rPr>
      </w:pPr>
      <w:bookmarkStart w:id="0" w:name="_Toc469349418"/>
      <w:r w:rsidRPr="002E12AB">
        <w:rPr>
          <w:rFonts w:asciiTheme="minorHAnsi" w:hAnsiTheme="minorHAnsi"/>
          <w:color w:val="000000" w:themeColor="text1"/>
        </w:rPr>
        <w:t>Assessing the way of expansion of the RHCP PPI network: PICKLE 2.0</w:t>
      </w:r>
      <w:r w:rsidR="00C54BF0" w:rsidRPr="002E12AB">
        <w:rPr>
          <w:rFonts w:asciiTheme="minorHAnsi" w:hAnsiTheme="minorHAnsi"/>
          <w:color w:val="000000" w:themeColor="text1"/>
        </w:rPr>
        <w:t xml:space="preserve"> (release 1)</w:t>
      </w:r>
      <w:r w:rsidRPr="002E12AB">
        <w:rPr>
          <w:rFonts w:asciiTheme="minorHAnsi" w:hAnsiTheme="minorHAnsi"/>
          <w:color w:val="000000" w:themeColor="text1"/>
        </w:rPr>
        <w:t xml:space="preserve"> vs. PICKLE 1.0</w:t>
      </w:r>
      <w:bookmarkEnd w:id="0"/>
    </w:p>
    <w:p w14:paraId="62D86DFF" w14:textId="77777777" w:rsidR="00D03003" w:rsidRPr="002E12AB" w:rsidRDefault="00D03003" w:rsidP="00465783">
      <w:pPr>
        <w:pStyle w:val="Heading2"/>
        <w:numPr>
          <w:ilvl w:val="1"/>
          <w:numId w:val="40"/>
        </w:numPr>
        <w:rPr>
          <w:color w:val="000000" w:themeColor="text1"/>
          <w:szCs w:val="24"/>
        </w:rPr>
      </w:pPr>
      <w:bookmarkStart w:id="1" w:name="_Toc469349419"/>
      <w:r w:rsidRPr="002E12AB">
        <w:rPr>
          <w:color w:val="000000" w:themeColor="text1"/>
          <w:szCs w:val="24"/>
        </w:rPr>
        <w:t>The RHCP PPI network in PICKLE 2.0</w:t>
      </w:r>
      <w:bookmarkEnd w:id="1"/>
      <w:r w:rsidR="006B77B6" w:rsidRPr="002E12AB">
        <w:rPr>
          <w:color w:val="000000" w:themeColor="text1"/>
          <w:szCs w:val="24"/>
        </w:rPr>
        <w:t xml:space="preserve"> (release 1)</w:t>
      </w:r>
      <w:r w:rsidRPr="002E12AB">
        <w:rPr>
          <w:color w:val="000000" w:themeColor="text1"/>
          <w:szCs w:val="24"/>
        </w:rPr>
        <w:t xml:space="preserve"> </w:t>
      </w:r>
    </w:p>
    <w:p w14:paraId="2400B64A" w14:textId="77777777" w:rsidR="003A2ED3" w:rsidRPr="002E12AB" w:rsidRDefault="009F7B81" w:rsidP="00E652F4">
      <w:pPr>
        <w:spacing w:after="0" w:line="360" w:lineRule="auto"/>
        <w:ind w:firstLine="284"/>
        <w:jc w:val="both"/>
        <w:rPr>
          <w:rFonts w:cs="Times New Roman"/>
          <w:sz w:val="24"/>
          <w:szCs w:val="24"/>
        </w:rPr>
      </w:pPr>
      <w:r w:rsidRPr="002E12AB">
        <w:rPr>
          <w:rFonts w:cs="Times New Roman"/>
          <w:sz w:val="24"/>
          <w:szCs w:val="24"/>
        </w:rPr>
        <w:t xml:space="preserve">The </w:t>
      </w:r>
      <w:r w:rsidR="002D2A56" w:rsidRPr="002E12AB">
        <w:rPr>
          <w:rFonts w:cs="Times New Roman"/>
          <w:sz w:val="24"/>
          <w:szCs w:val="24"/>
        </w:rPr>
        <w:t xml:space="preserve">PICKLE 2.0 PPI network (release 1) </w:t>
      </w:r>
      <w:r w:rsidR="001C71E2" w:rsidRPr="002E12AB">
        <w:rPr>
          <w:rFonts w:cs="Times New Roman"/>
          <w:sz w:val="24"/>
          <w:szCs w:val="24"/>
        </w:rPr>
        <w:t>has been</w:t>
      </w:r>
      <w:r w:rsidR="002D2A56" w:rsidRPr="002E12AB">
        <w:rPr>
          <w:rFonts w:cs="Times New Roman"/>
          <w:sz w:val="24"/>
          <w:szCs w:val="24"/>
        </w:rPr>
        <w:t xml:space="preserve"> reconstructed</w:t>
      </w:r>
      <w:r w:rsidR="006B77B6" w:rsidRPr="002E12AB">
        <w:rPr>
          <w:rFonts w:cs="Times New Roman"/>
          <w:sz w:val="24"/>
          <w:szCs w:val="24"/>
        </w:rPr>
        <w:t xml:space="preserve"> based </w:t>
      </w:r>
      <w:r w:rsidR="00AA4658" w:rsidRPr="002E12AB">
        <w:rPr>
          <w:rFonts w:cs="Times New Roman"/>
          <w:sz w:val="24"/>
          <w:szCs w:val="24"/>
        </w:rPr>
        <w:t xml:space="preserve">on an instantiated </w:t>
      </w:r>
      <w:r w:rsidR="00084E01" w:rsidRPr="002E12AB">
        <w:rPr>
          <w:rFonts w:cs="Times New Roman"/>
          <w:sz w:val="24"/>
          <w:szCs w:val="24"/>
        </w:rPr>
        <w:t xml:space="preserve">genetic information </w:t>
      </w:r>
      <w:r w:rsidR="00AA4658" w:rsidRPr="002E12AB">
        <w:rPr>
          <w:rFonts w:cs="Times New Roman"/>
          <w:sz w:val="24"/>
          <w:szCs w:val="24"/>
        </w:rPr>
        <w:t>ontolog</w:t>
      </w:r>
      <w:r w:rsidR="00084E01" w:rsidRPr="002E12AB">
        <w:rPr>
          <w:rFonts w:cs="Times New Roman"/>
          <w:sz w:val="24"/>
          <w:szCs w:val="24"/>
        </w:rPr>
        <w:t>y</w:t>
      </w:r>
      <w:r w:rsidR="00AA4658" w:rsidRPr="002E12AB">
        <w:rPr>
          <w:rFonts w:cs="Times New Roman"/>
          <w:sz w:val="24"/>
          <w:szCs w:val="24"/>
        </w:rPr>
        <w:t xml:space="preserve"> network formed </w:t>
      </w:r>
      <w:r w:rsidR="00084E01" w:rsidRPr="002E12AB">
        <w:rPr>
          <w:rFonts w:cs="Times New Roman"/>
          <w:sz w:val="24"/>
          <w:szCs w:val="24"/>
        </w:rPr>
        <w:t>from the information</w:t>
      </w:r>
      <w:r w:rsidR="00AA4658" w:rsidRPr="002E12AB">
        <w:rPr>
          <w:rFonts w:cs="Times New Roman"/>
          <w:sz w:val="24"/>
          <w:szCs w:val="24"/>
        </w:rPr>
        <w:t xml:space="preserve"> provided by the </w:t>
      </w:r>
      <w:r w:rsidR="006B77B6" w:rsidRPr="002E12AB">
        <w:rPr>
          <w:rFonts w:cs="Times New Roman"/>
          <w:sz w:val="24"/>
          <w:szCs w:val="24"/>
        </w:rPr>
        <w:t>UniProtKB RHCP release 2015_01</w:t>
      </w:r>
      <w:r w:rsidR="00AA4658" w:rsidRPr="002E12AB">
        <w:rPr>
          <w:rFonts w:cs="Times New Roman"/>
          <w:sz w:val="24"/>
          <w:szCs w:val="24"/>
        </w:rPr>
        <w:t xml:space="preserve">, combined with information from </w:t>
      </w:r>
      <w:r w:rsidR="003A2ED3" w:rsidRPr="002E12AB">
        <w:rPr>
          <w:rFonts w:cs="Times New Roman"/>
          <w:sz w:val="24"/>
          <w:szCs w:val="24"/>
        </w:rPr>
        <w:t xml:space="preserve">GenBank </w:t>
      </w:r>
      <w:r w:rsidR="00AA4658" w:rsidRPr="002E12AB">
        <w:rPr>
          <w:rFonts w:cs="Times New Roman"/>
          <w:sz w:val="24"/>
          <w:szCs w:val="24"/>
        </w:rPr>
        <w:t xml:space="preserve">(Release 211), </w:t>
      </w:r>
      <w:r w:rsidR="003A2ED3" w:rsidRPr="002E12AB">
        <w:rPr>
          <w:rFonts w:cs="Times New Roman"/>
          <w:sz w:val="24"/>
          <w:szCs w:val="24"/>
        </w:rPr>
        <w:t xml:space="preserve">ENA </w:t>
      </w:r>
      <w:r w:rsidR="00AA4658" w:rsidRPr="002E12AB">
        <w:rPr>
          <w:rFonts w:cs="Times New Roman"/>
          <w:sz w:val="24"/>
          <w:szCs w:val="24"/>
        </w:rPr>
        <w:t>(release 122) and Ensembl (release 83)</w:t>
      </w:r>
      <w:r w:rsidR="003A2ED3" w:rsidRPr="002E12AB">
        <w:rPr>
          <w:rFonts w:cs="Times New Roman"/>
          <w:sz w:val="24"/>
          <w:szCs w:val="24"/>
        </w:rPr>
        <w:t xml:space="preserve">; the ontological network is </w:t>
      </w:r>
      <w:r w:rsidR="00AA4658" w:rsidRPr="002E12AB">
        <w:rPr>
          <w:rFonts w:cs="Times New Roman"/>
          <w:sz w:val="24"/>
          <w:szCs w:val="24"/>
        </w:rPr>
        <w:t>available</w:t>
      </w:r>
      <w:r w:rsidR="003A2ED3" w:rsidRPr="002E12AB">
        <w:rPr>
          <w:rFonts w:cs="Times New Roman"/>
          <w:sz w:val="24"/>
          <w:szCs w:val="24"/>
        </w:rPr>
        <w:t xml:space="preserve"> in OWL format at the PICKLE website.</w:t>
      </w:r>
    </w:p>
    <w:p w14:paraId="4A5E08E1" w14:textId="77777777" w:rsidR="007C1B97" w:rsidRPr="002E12AB" w:rsidRDefault="003A2ED3" w:rsidP="00E652F4">
      <w:pPr>
        <w:spacing w:after="0" w:line="360" w:lineRule="auto"/>
        <w:jc w:val="both"/>
        <w:rPr>
          <w:rFonts w:cs="Times New Roman"/>
          <w:sz w:val="24"/>
          <w:szCs w:val="24"/>
        </w:rPr>
      </w:pPr>
      <w:r w:rsidRPr="002E12AB">
        <w:rPr>
          <w:rFonts w:cs="Times New Roman"/>
          <w:sz w:val="24"/>
          <w:szCs w:val="24"/>
        </w:rPr>
        <w:t>The PICKLE PPI network integrates:</w:t>
      </w:r>
      <w:r w:rsidR="002D2A56" w:rsidRPr="002E12AB">
        <w:rPr>
          <w:rFonts w:cs="Times New Roman"/>
          <w:sz w:val="24"/>
          <w:szCs w:val="24"/>
        </w:rPr>
        <w:t xml:space="preserve"> </w:t>
      </w:r>
    </w:p>
    <w:p w14:paraId="14876AF8" w14:textId="77777777" w:rsidR="007C1B97" w:rsidRPr="002E12AB" w:rsidRDefault="002D2A56" w:rsidP="007C1B97">
      <w:pPr>
        <w:spacing w:after="0" w:line="360" w:lineRule="auto"/>
        <w:ind w:left="426" w:hanging="426"/>
        <w:jc w:val="both"/>
        <w:rPr>
          <w:rFonts w:cs="Times New Roman"/>
          <w:sz w:val="24"/>
          <w:szCs w:val="24"/>
        </w:rPr>
      </w:pPr>
      <w:r w:rsidRPr="002E12AB">
        <w:rPr>
          <w:rFonts w:cs="Times New Roman"/>
          <w:sz w:val="24"/>
          <w:szCs w:val="24"/>
        </w:rPr>
        <w:t xml:space="preserve">(a) </w:t>
      </w:r>
      <w:r w:rsidR="007C1B97" w:rsidRPr="002E12AB">
        <w:rPr>
          <w:rFonts w:cs="Times New Roman"/>
          <w:sz w:val="24"/>
          <w:szCs w:val="24"/>
        </w:rPr>
        <w:tab/>
      </w:r>
      <w:r w:rsidR="00B3459C" w:rsidRPr="002E12AB">
        <w:rPr>
          <w:rFonts w:cs="Times New Roman"/>
          <w:sz w:val="24"/>
          <w:szCs w:val="24"/>
        </w:rPr>
        <w:t xml:space="preserve">the </w:t>
      </w:r>
      <w:r w:rsidR="00B3459C" w:rsidRPr="002E12AB">
        <w:rPr>
          <w:rFonts w:cs="Times New Roman"/>
          <w:color w:val="000000" w:themeColor="text1"/>
          <w:sz w:val="24"/>
          <w:szCs w:val="24"/>
        </w:rPr>
        <w:t>HPRD</w:t>
      </w:r>
      <w:r w:rsidR="00B3459C" w:rsidRPr="002E12AB">
        <w:rPr>
          <w:rFonts w:cs="Times New Roman"/>
          <w:color w:val="FF0000"/>
          <w:sz w:val="24"/>
          <w:szCs w:val="24"/>
        </w:rPr>
        <w:t xml:space="preserve"> </w:t>
      </w:r>
      <w:r w:rsidR="00B3459C" w:rsidRPr="002E12AB">
        <w:rPr>
          <w:rFonts w:cs="Times New Roman"/>
          <w:sz w:val="24"/>
          <w:szCs w:val="24"/>
        </w:rPr>
        <w:t>binary PPI dataset (release 9)</w:t>
      </w:r>
      <w:r w:rsidR="007C1B97" w:rsidRPr="002E12AB">
        <w:rPr>
          <w:rFonts w:cs="Times New Roman"/>
          <w:sz w:val="24"/>
          <w:szCs w:val="24"/>
        </w:rPr>
        <w:t>, using the file ‘HPRD_ID_MAPPINGS’ to correspond each hprd ID to one nucleotide sequence (mRNA) ID (either RefSeq ID or EMBL ID)</w:t>
      </w:r>
      <w:r w:rsidR="00B3459C" w:rsidRPr="002E12AB">
        <w:rPr>
          <w:rFonts w:cs="Times New Roman"/>
          <w:sz w:val="24"/>
          <w:szCs w:val="24"/>
        </w:rPr>
        <w:t xml:space="preserve">, </w:t>
      </w:r>
    </w:p>
    <w:p w14:paraId="2A1F6DA8" w14:textId="77777777" w:rsidR="000E3851" w:rsidRPr="002E12AB" w:rsidRDefault="002D2A56" w:rsidP="000E3851">
      <w:pPr>
        <w:spacing w:after="0" w:line="360" w:lineRule="auto"/>
        <w:ind w:left="426" w:hanging="426"/>
        <w:jc w:val="both"/>
        <w:rPr>
          <w:rFonts w:cs="Times New Roman"/>
          <w:sz w:val="24"/>
          <w:szCs w:val="24"/>
        </w:rPr>
      </w:pPr>
      <w:r w:rsidRPr="002E12AB">
        <w:rPr>
          <w:rFonts w:cs="Times New Roman"/>
          <w:sz w:val="24"/>
          <w:szCs w:val="24"/>
        </w:rPr>
        <w:t xml:space="preserve">(b) </w:t>
      </w:r>
      <w:r w:rsidR="000E3851" w:rsidRPr="002E12AB">
        <w:rPr>
          <w:rFonts w:cs="Times New Roman"/>
          <w:sz w:val="24"/>
          <w:szCs w:val="24"/>
        </w:rPr>
        <w:tab/>
      </w:r>
      <w:r w:rsidR="00B3459C" w:rsidRPr="002E12AB">
        <w:rPr>
          <w:rFonts w:cs="Times New Roman"/>
          <w:sz w:val="24"/>
          <w:szCs w:val="24"/>
        </w:rPr>
        <w:t>the</w:t>
      </w:r>
      <w:r w:rsidR="001C71E2" w:rsidRPr="002E12AB">
        <w:rPr>
          <w:rFonts w:cs="Times New Roman"/>
          <w:sz w:val="24"/>
          <w:szCs w:val="24"/>
        </w:rPr>
        <w:t xml:space="preserve"> </w:t>
      </w:r>
      <w:r w:rsidR="00B3459C" w:rsidRPr="002E12AB">
        <w:rPr>
          <w:rFonts w:cs="Times New Roman"/>
          <w:sz w:val="24"/>
          <w:szCs w:val="24"/>
        </w:rPr>
        <w:t>IntAct</w:t>
      </w:r>
      <w:r w:rsidRPr="002E12AB">
        <w:rPr>
          <w:rFonts w:cs="Times New Roman"/>
          <w:sz w:val="24"/>
          <w:szCs w:val="24"/>
        </w:rPr>
        <w:t xml:space="preserve">- and (c) </w:t>
      </w:r>
      <w:r w:rsidR="007C1B97" w:rsidRPr="002E12AB">
        <w:rPr>
          <w:rFonts w:cs="Times New Roman"/>
          <w:sz w:val="24"/>
          <w:szCs w:val="24"/>
        </w:rPr>
        <w:t xml:space="preserve">the </w:t>
      </w:r>
      <w:r w:rsidRPr="002E12AB">
        <w:rPr>
          <w:rFonts w:cs="Times New Roman"/>
          <w:sz w:val="24"/>
          <w:szCs w:val="24"/>
        </w:rPr>
        <w:t xml:space="preserve">MINT- designated </w:t>
      </w:r>
      <w:r w:rsidR="007C1B97" w:rsidRPr="002E12AB">
        <w:rPr>
          <w:rFonts w:cs="Times New Roman"/>
          <w:sz w:val="24"/>
          <w:szCs w:val="24"/>
        </w:rPr>
        <w:t>datasets</w:t>
      </w:r>
      <w:r w:rsidRPr="002E12AB">
        <w:rPr>
          <w:rFonts w:cs="Times New Roman"/>
          <w:sz w:val="24"/>
          <w:szCs w:val="24"/>
        </w:rPr>
        <w:t xml:space="preserve"> </w:t>
      </w:r>
      <w:r w:rsidR="006B77B6" w:rsidRPr="002E12AB">
        <w:rPr>
          <w:rFonts w:cs="Times New Roman"/>
          <w:sz w:val="24"/>
          <w:szCs w:val="24"/>
        </w:rPr>
        <w:t>of</w:t>
      </w:r>
      <w:r w:rsidRPr="002E12AB">
        <w:rPr>
          <w:rFonts w:cs="Times New Roman"/>
          <w:sz w:val="24"/>
          <w:szCs w:val="24"/>
        </w:rPr>
        <w:t xml:space="preserve"> the M</w:t>
      </w:r>
      <w:r w:rsidR="007C1B97" w:rsidRPr="002E12AB">
        <w:rPr>
          <w:rFonts w:cs="Times New Roman"/>
          <w:sz w:val="24"/>
          <w:szCs w:val="24"/>
        </w:rPr>
        <w:t>I</w:t>
      </w:r>
      <w:r w:rsidRPr="002E12AB">
        <w:rPr>
          <w:rFonts w:cs="Times New Roman"/>
          <w:sz w:val="24"/>
          <w:szCs w:val="24"/>
        </w:rPr>
        <w:t>ntAct</w:t>
      </w:r>
      <w:r w:rsidR="00B3459C" w:rsidRPr="002E12AB">
        <w:rPr>
          <w:rFonts w:cs="Times New Roman"/>
          <w:sz w:val="24"/>
          <w:szCs w:val="24"/>
        </w:rPr>
        <w:t xml:space="preserve"> PSI-MI tab-delimited file (release 2015-02-23)</w:t>
      </w:r>
      <w:r w:rsidR="000E3851" w:rsidRPr="002E12AB">
        <w:rPr>
          <w:rFonts w:cs="Times New Roman"/>
          <w:sz w:val="24"/>
          <w:szCs w:val="24"/>
        </w:rPr>
        <w:t>,</w:t>
      </w:r>
      <w:r w:rsidR="007C1B97" w:rsidRPr="002E12AB">
        <w:rPr>
          <w:rFonts w:cs="Times New Roman"/>
          <w:sz w:val="24"/>
          <w:szCs w:val="24"/>
        </w:rPr>
        <w:t xml:space="preserve"> after removing the entries for which at least one interactor is </w:t>
      </w:r>
      <w:r w:rsidR="000E3851" w:rsidRPr="002E12AB">
        <w:rPr>
          <w:rFonts w:cs="Times New Roman"/>
          <w:sz w:val="24"/>
          <w:szCs w:val="24"/>
        </w:rPr>
        <w:t>non-human, i.e. the taxon ID</w:t>
      </w:r>
      <w:r w:rsidR="00517992" w:rsidRPr="002E12AB">
        <w:rPr>
          <w:rFonts w:cs="Times New Roman"/>
          <w:sz w:val="24"/>
          <w:szCs w:val="24"/>
        </w:rPr>
        <w:t xml:space="preserve"> (TaxID)</w:t>
      </w:r>
      <w:r w:rsidR="000E3851" w:rsidRPr="002E12AB">
        <w:rPr>
          <w:rFonts w:cs="Times New Roman"/>
          <w:sz w:val="24"/>
          <w:szCs w:val="24"/>
        </w:rPr>
        <w:t xml:space="preserve"> is not 9606</w:t>
      </w:r>
      <w:r w:rsidR="00B3459C" w:rsidRPr="002E12AB">
        <w:rPr>
          <w:rFonts w:cs="Times New Roman"/>
          <w:sz w:val="24"/>
          <w:szCs w:val="24"/>
        </w:rPr>
        <w:t xml:space="preserve">, </w:t>
      </w:r>
    </w:p>
    <w:p w14:paraId="12BE9D67" w14:textId="77777777" w:rsidR="000E3851" w:rsidRPr="002E12AB" w:rsidRDefault="000E3851" w:rsidP="000E3851">
      <w:pPr>
        <w:spacing w:after="0" w:line="360" w:lineRule="auto"/>
        <w:ind w:left="426" w:hanging="426"/>
        <w:jc w:val="both"/>
        <w:rPr>
          <w:rFonts w:cs="Times New Roman"/>
          <w:sz w:val="24"/>
          <w:szCs w:val="24"/>
        </w:rPr>
      </w:pPr>
      <w:r w:rsidRPr="002E12AB">
        <w:rPr>
          <w:rFonts w:cs="Times New Roman"/>
          <w:sz w:val="24"/>
          <w:szCs w:val="24"/>
        </w:rPr>
        <w:t>(</w:t>
      </w:r>
      <w:r w:rsidR="002E12AB">
        <w:rPr>
          <w:rFonts w:cs="Times New Roman"/>
          <w:sz w:val="24"/>
          <w:szCs w:val="24"/>
        </w:rPr>
        <w:t>c</w:t>
      </w:r>
      <w:r w:rsidRPr="002E12AB">
        <w:rPr>
          <w:rFonts w:cs="Times New Roman"/>
          <w:sz w:val="24"/>
          <w:szCs w:val="24"/>
        </w:rPr>
        <w:t>)  the BioGRID PSI-MI tab-delimited file (release 3.2.120)</w:t>
      </w:r>
      <w:r w:rsidR="006A7FE0" w:rsidRPr="002E12AB">
        <w:rPr>
          <w:rFonts w:cs="Times New Roman"/>
          <w:sz w:val="24"/>
          <w:szCs w:val="24"/>
        </w:rPr>
        <w:t xml:space="preserve"> for human</w:t>
      </w:r>
      <w:r w:rsidR="00517992" w:rsidRPr="002E12AB">
        <w:rPr>
          <w:rFonts w:cs="Times New Roman"/>
          <w:sz w:val="24"/>
          <w:szCs w:val="24"/>
        </w:rPr>
        <w:t xml:space="preserve"> </w:t>
      </w:r>
      <w:r w:rsidR="006A5262" w:rsidRPr="002E12AB">
        <w:rPr>
          <w:rFonts w:cs="Times New Roman"/>
          <w:sz w:val="24"/>
          <w:szCs w:val="24"/>
        </w:rPr>
        <w:t>using information from both the mitab and tab2 versions</w:t>
      </w:r>
      <w:r w:rsidR="00517992" w:rsidRPr="002E12AB">
        <w:rPr>
          <w:rFonts w:cs="Times New Roman"/>
          <w:sz w:val="24"/>
          <w:szCs w:val="24"/>
        </w:rPr>
        <w:t>,</w:t>
      </w:r>
      <w:r w:rsidR="006A5262" w:rsidRPr="002E12AB">
        <w:rPr>
          <w:rFonts w:cs="Times New Roman"/>
          <w:sz w:val="24"/>
          <w:szCs w:val="24"/>
        </w:rPr>
        <w:t xml:space="preserve"> </w:t>
      </w:r>
      <w:r w:rsidRPr="002E12AB">
        <w:rPr>
          <w:rFonts w:cs="Times New Roman"/>
          <w:sz w:val="24"/>
          <w:szCs w:val="24"/>
        </w:rPr>
        <w:t>and</w:t>
      </w:r>
    </w:p>
    <w:p w14:paraId="35A923F4" w14:textId="77777777" w:rsidR="000E3851" w:rsidRPr="002E12AB" w:rsidRDefault="000E3851" w:rsidP="000E3851">
      <w:pPr>
        <w:spacing w:after="0" w:line="360" w:lineRule="auto"/>
        <w:ind w:left="426" w:hanging="426"/>
        <w:jc w:val="both"/>
        <w:rPr>
          <w:rFonts w:cs="Times New Roman"/>
          <w:sz w:val="24"/>
          <w:szCs w:val="24"/>
        </w:rPr>
      </w:pPr>
      <w:r w:rsidRPr="002E12AB">
        <w:rPr>
          <w:rFonts w:cs="Times New Roman"/>
          <w:sz w:val="24"/>
          <w:szCs w:val="24"/>
        </w:rPr>
        <w:t>(</w:t>
      </w:r>
      <w:r w:rsidR="002E12AB">
        <w:rPr>
          <w:rFonts w:cs="Times New Roman"/>
          <w:sz w:val="24"/>
          <w:szCs w:val="24"/>
        </w:rPr>
        <w:t>d</w:t>
      </w:r>
      <w:r w:rsidRPr="002E12AB">
        <w:rPr>
          <w:rFonts w:cs="Times New Roman"/>
          <w:sz w:val="24"/>
          <w:szCs w:val="24"/>
        </w:rPr>
        <w:t>)  the DIP PSI-MI tab delimited file (release 20150101)</w:t>
      </w:r>
      <w:r w:rsidR="006A7FE0" w:rsidRPr="002E12AB">
        <w:rPr>
          <w:rFonts w:cs="Times New Roman"/>
          <w:sz w:val="24"/>
          <w:szCs w:val="24"/>
        </w:rPr>
        <w:t xml:space="preserve"> for human</w:t>
      </w:r>
      <w:r w:rsidR="00517992" w:rsidRPr="002E12AB">
        <w:rPr>
          <w:rFonts w:cs="Times New Roman"/>
          <w:sz w:val="24"/>
          <w:szCs w:val="24"/>
        </w:rPr>
        <w:t>.</w:t>
      </w:r>
    </w:p>
    <w:p w14:paraId="34D50F93" w14:textId="4665FACD" w:rsidR="005914A2" w:rsidRPr="002E12AB" w:rsidRDefault="005914A2" w:rsidP="006A7FE0">
      <w:pPr>
        <w:spacing w:after="0" w:line="360" w:lineRule="auto"/>
        <w:ind w:firstLine="426"/>
        <w:jc w:val="both"/>
        <w:rPr>
          <w:rFonts w:cs="Times New Roman"/>
          <w:sz w:val="24"/>
          <w:szCs w:val="24"/>
        </w:rPr>
      </w:pPr>
      <w:r w:rsidRPr="002E12AB">
        <w:rPr>
          <w:rFonts w:cs="Times New Roman"/>
          <w:sz w:val="24"/>
          <w:szCs w:val="24"/>
          <w:lang w:val="el-GR"/>
        </w:rPr>
        <w:t>Τ</w:t>
      </w:r>
      <w:r w:rsidRPr="002E12AB">
        <w:rPr>
          <w:rFonts w:cs="Times New Roman"/>
          <w:sz w:val="24"/>
          <w:szCs w:val="24"/>
        </w:rPr>
        <w:t xml:space="preserve">he statistics of </w:t>
      </w:r>
      <w:r w:rsidR="001C71E2" w:rsidRPr="002E12AB">
        <w:rPr>
          <w:rFonts w:cs="Times New Roman"/>
          <w:sz w:val="24"/>
          <w:szCs w:val="24"/>
        </w:rPr>
        <w:t xml:space="preserve">the unfiltered, </w:t>
      </w:r>
      <w:r w:rsidR="006A7FE0" w:rsidRPr="002E12AB">
        <w:rPr>
          <w:rFonts w:cs="Times New Roman"/>
          <w:sz w:val="24"/>
          <w:szCs w:val="24"/>
        </w:rPr>
        <w:t>standard</w:t>
      </w:r>
      <w:r w:rsidR="001C71E2" w:rsidRPr="002E12AB">
        <w:rPr>
          <w:rFonts w:cs="Times New Roman"/>
          <w:sz w:val="24"/>
          <w:szCs w:val="24"/>
        </w:rPr>
        <w:t xml:space="preserve"> and </w:t>
      </w:r>
      <w:r w:rsidR="006A7FE0" w:rsidRPr="002E12AB">
        <w:rPr>
          <w:rFonts w:cs="Times New Roman"/>
          <w:sz w:val="24"/>
          <w:szCs w:val="24"/>
        </w:rPr>
        <w:t>cross-checked (default)</w:t>
      </w:r>
      <w:r w:rsidR="001C71E2" w:rsidRPr="002E12AB">
        <w:rPr>
          <w:rFonts w:cs="Times New Roman"/>
          <w:sz w:val="24"/>
          <w:szCs w:val="24"/>
        </w:rPr>
        <w:t xml:space="preserve"> </w:t>
      </w:r>
      <w:r w:rsidRPr="002E12AB">
        <w:rPr>
          <w:rFonts w:cs="Times New Roman"/>
          <w:sz w:val="24"/>
          <w:szCs w:val="24"/>
        </w:rPr>
        <w:t>PICKLE 2.0</w:t>
      </w:r>
      <w:r w:rsidR="00ED7A86" w:rsidRPr="002E12AB">
        <w:rPr>
          <w:rFonts w:cs="Times New Roman"/>
          <w:sz w:val="24"/>
          <w:szCs w:val="24"/>
        </w:rPr>
        <w:t xml:space="preserve"> (release 1)</w:t>
      </w:r>
      <w:r w:rsidRPr="002E12AB">
        <w:rPr>
          <w:rFonts w:cs="Times New Roman"/>
          <w:sz w:val="24"/>
          <w:szCs w:val="24"/>
        </w:rPr>
        <w:t xml:space="preserve"> </w:t>
      </w:r>
      <w:r w:rsidR="001C71E2" w:rsidRPr="002E12AB">
        <w:rPr>
          <w:rFonts w:cs="Times New Roman"/>
          <w:sz w:val="24"/>
          <w:szCs w:val="24"/>
        </w:rPr>
        <w:t xml:space="preserve">networks </w:t>
      </w:r>
      <w:r w:rsidRPr="002E12AB">
        <w:rPr>
          <w:rFonts w:cs="Times New Roman"/>
          <w:sz w:val="24"/>
          <w:szCs w:val="24"/>
        </w:rPr>
        <w:t xml:space="preserve">at the UniProt level are shown in </w:t>
      </w:r>
      <w:r w:rsidR="004C20E9">
        <w:rPr>
          <w:rFonts w:cs="Times New Roman"/>
          <w:b/>
          <w:sz w:val="24"/>
          <w:szCs w:val="24"/>
        </w:rPr>
        <w:t>Table A</w:t>
      </w:r>
      <w:r w:rsidR="00C54BF0" w:rsidRPr="002E12AB">
        <w:rPr>
          <w:rFonts w:cs="Times New Roman"/>
          <w:b/>
          <w:sz w:val="24"/>
          <w:szCs w:val="24"/>
        </w:rPr>
        <w:t xml:space="preserve"> </w:t>
      </w:r>
      <w:r w:rsidR="00C54BF0" w:rsidRPr="001F5E17">
        <w:rPr>
          <w:rFonts w:cs="Times New Roman"/>
          <w:sz w:val="24"/>
          <w:szCs w:val="24"/>
        </w:rPr>
        <w:t>in</w:t>
      </w:r>
      <w:r w:rsidR="00C54BF0" w:rsidRPr="002E12AB">
        <w:rPr>
          <w:rFonts w:cs="Times New Roman"/>
          <w:b/>
          <w:sz w:val="24"/>
          <w:szCs w:val="24"/>
        </w:rPr>
        <w:t xml:space="preserve"> S1 File</w:t>
      </w:r>
      <w:r w:rsidRPr="002E12AB">
        <w:rPr>
          <w:rFonts w:cs="Times New Roman"/>
          <w:sz w:val="24"/>
          <w:szCs w:val="24"/>
        </w:rPr>
        <w:t xml:space="preserve">. The </w:t>
      </w:r>
      <w:r w:rsidR="00BB112B" w:rsidRPr="002E12AB">
        <w:rPr>
          <w:rFonts w:cs="Times New Roman"/>
          <w:sz w:val="24"/>
          <w:szCs w:val="24"/>
        </w:rPr>
        <w:t xml:space="preserve">default </w:t>
      </w:r>
      <w:r w:rsidR="00ED7A86" w:rsidRPr="002E12AB">
        <w:rPr>
          <w:rFonts w:cs="Times New Roman"/>
          <w:sz w:val="24"/>
          <w:szCs w:val="24"/>
        </w:rPr>
        <w:t xml:space="preserve">PICKLE 2.0 (release 1) </w:t>
      </w:r>
      <w:r w:rsidR="00BB112B" w:rsidRPr="002E12AB">
        <w:rPr>
          <w:rFonts w:cs="Times New Roman"/>
          <w:sz w:val="24"/>
          <w:szCs w:val="24"/>
        </w:rPr>
        <w:t xml:space="preserve">interactome </w:t>
      </w:r>
      <w:r w:rsidRPr="002E12AB">
        <w:rPr>
          <w:rFonts w:cs="Times New Roman"/>
          <w:sz w:val="24"/>
          <w:szCs w:val="24"/>
        </w:rPr>
        <w:t>covers 141</w:t>
      </w:r>
      <w:r w:rsidR="00142AF0" w:rsidRPr="002E12AB">
        <w:rPr>
          <w:rFonts w:cs="Times New Roman"/>
          <w:sz w:val="24"/>
          <w:szCs w:val="24"/>
        </w:rPr>
        <w:t>34</w:t>
      </w:r>
      <w:r w:rsidRPr="002E12AB">
        <w:rPr>
          <w:rFonts w:cs="Times New Roman"/>
          <w:sz w:val="24"/>
          <w:szCs w:val="24"/>
        </w:rPr>
        <w:t xml:space="preserve"> </w:t>
      </w:r>
      <w:r w:rsidR="001C71E2" w:rsidRPr="002E12AB">
        <w:rPr>
          <w:rFonts w:cs="Times New Roman"/>
          <w:sz w:val="24"/>
          <w:szCs w:val="24"/>
        </w:rPr>
        <w:t>(</w:t>
      </w:r>
      <w:r w:rsidR="00194E19" w:rsidRPr="002E12AB">
        <w:rPr>
          <w:rFonts w:cs="Times New Roman"/>
          <w:sz w:val="24"/>
          <w:szCs w:val="24"/>
        </w:rPr>
        <w:t>~70</w:t>
      </w:r>
      <w:r w:rsidR="001C71E2" w:rsidRPr="002E12AB">
        <w:rPr>
          <w:rFonts w:cs="Times New Roman"/>
          <w:sz w:val="24"/>
          <w:szCs w:val="24"/>
        </w:rPr>
        <w:t xml:space="preserve">%) </w:t>
      </w:r>
      <w:r w:rsidRPr="002E12AB">
        <w:rPr>
          <w:rFonts w:cs="Times New Roman"/>
          <w:sz w:val="24"/>
          <w:szCs w:val="24"/>
        </w:rPr>
        <w:t>out of 2019</w:t>
      </w:r>
      <w:r w:rsidR="00142AF0" w:rsidRPr="002E12AB">
        <w:rPr>
          <w:rFonts w:cs="Times New Roman"/>
          <w:sz w:val="24"/>
          <w:szCs w:val="24"/>
        </w:rPr>
        <w:t>3</w:t>
      </w:r>
      <w:r w:rsidRPr="002E12AB">
        <w:rPr>
          <w:rFonts w:cs="Times New Roman"/>
          <w:sz w:val="24"/>
          <w:szCs w:val="24"/>
        </w:rPr>
        <w:t xml:space="preserve"> RHCP UniProt IDs with 12</w:t>
      </w:r>
      <w:r w:rsidR="00194E19" w:rsidRPr="002E12AB">
        <w:rPr>
          <w:rFonts w:cs="Times New Roman"/>
          <w:sz w:val="24"/>
          <w:szCs w:val="24"/>
        </w:rPr>
        <w:t>0</w:t>
      </w:r>
      <w:r w:rsidR="00F01C98" w:rsidRPr="002E12AB">
        <w:rPr>
          <w:rFonts w:cs="Times New Roman"/>
          <w:sz w:val="24"/>
          <w:szCs w:val="24"/>
        </w:rPr>
        <w:t>,</w:t>
      </w:r>
      <w:r w:rsidR="00142AF0" w:rsidRPr="002E12AB">
        <w:rPr>
          <w:rFonts w:cs="Times New Roman"/>
          <w:sz w:val="24"/>
          <w:szCs w:val="24"/>
        </w:rPr>
        <w:t>882</w:t>
      </w:r>
      <w:r w:rsidRPr="002E12AB">
        <w:rPr>
          <w:rFonts w:cs="Times New Roman"/>
          <w:sz w:val="24"/>
          <w:szCs w:val="24"/>
        </w:rPr>
        <w:t xml:space="preserve"> PPIs supported by 35</w:t>
      </w:r>
      <w:r w:rsidR="00194E19" w:rsidRPr="002E12AB">
        <w:rPr>
          <w:rFonts w:cs="Times New Roman"/>
          <w:sz w:val="24"/>
          <w:szCs w:val="24"/>
        </w:rPr>
        <w:t>752</w:t>
      </w:r>
      <w:r w:rsidRPr="002E12AB">
        <w:rPr>
          <w:rFonts w:cs="Times New Roman"/>
          <w:sz w:val="24"/>
          <w:szCs w:val="24"/>
        </w:rPr>
        <w:t xml:space="preserve"> references, mainly, PubMed</w:t>
      </w:r>
      <w:r w:rsidR="00194E19" w:rsidRPr="002E12AB">
        <w:rPr>
          <w:rFonts w:cs="Times New Roman"/>
          <w:sz w:val="24"/>
          <w:szCs w:val="24"/>
        </w:rPr>
        <w:t>-cited</w:t>
      </w:r>
      <w:r w:rsidRPr="002E12AB">
        <w:rPr>
          <w:rFonts w:cs="Times New Roman"/>
          <w:sz w:val="24"/>
          <w:szCs w:val="24"/>
        </w:rPr>
        <w:t xml:space="preserve"> publications (</w:t>
      </w:r>
      <w:r w:rsidR="004C20E9">
        <w:rPr>
          <w:rFonts w:cs="Times New Roman"/>
          <w:b/>
          <w:sz w:val="24"/>
          <w:szCs w:val="24"/>
        </w:rPr>
        <w:t>Table A</w:t>
      </w:r>
      <w:r w:rsidR="00C54BF0" w:rsidRPr="002E12AB">
        <w:rPr>
          <w:rFonts w:cs="Times New Roman"/>
          <w:b/>
          <w:sz w:val="24"/>
          <w:szCs w:val="24"/>
        </w:rPr>
        <w:t xml:space="preserve"> </w:t>
      </w:r>
      <w:r w:rsidR="00C54BF0" w:rsidRPr="001F5E17">
        <w:rPr>
          <w:rFonts w:cs="Times New Roman"/>
          <w:sz w:val="24"/>
          <w:szCs w:val="24"/>
        </w:rPr>
        <w:t>in</w:t>
      </w:r>
      <w:r w:rsidR="00C54BF0" w:rsidRPr="002E12AB">
        <w:rPr>
          <w:rFonts w:cs="Times New Roman"/>
          <w:b/>
          <w:sz w:val="24"/>
          <w:szCs w:val="24"/>
        </w:rPr>
        <w:t xml:space="preserve"> S1 File</w:t>
      </w:r>
      <w:r w:rsidRPr="002E12AB">
        <w:rPr>
          <w:rFonts w:cs="Times New Roman"/>
          <w:sz w:val="24"/>
          <w:szCs w:val="24"/>
        </w:rPr>
        <w:t xml:space="preserve">). The main </w:t>
      </w:r>
      <w:r w:rsidR="00F641B8" w:rsidRPr="002E12AB">
        <w:rPr>
          <w:rFonts w:cs="Times New Roman"/>
          <w:sz w:val="24"/>
          <w:szCs w:val="24"/>
        </w:rPr>
        <w:t>supplier</w:t>
      </w:r>
      <w:r w:rsidRPr="002E12AB">
        <w:rPr>
          <w:rFonts w:cs="Times New Roman"/>
          <w:sz w:val="24"/>
          <w:szCs w:val="24"/>
        </w:rPr>
        <w:t xml:space="preserve"> of the default PICKLE 2.0 network is BioGRID </w:t>
      </w:r>
      <w:r w:rsidR="00F641B8" w:rsidRPr="002E12AB">
        <w:rPr>
          <w:rFonts w:cs="Times New Roman"/>
          <w:sz w:val="24"/>
          <w:szCs w:val="24"/>
        </w:rPr>
        <w:t>contributing</w:t>
      </w:r>
      <w:r w:rsidRPr="002E12AB">
        <w:rPr>
          <w:rFonts w:cs="Times New Roman"/>
          <w:sz w:val="24"/>
          <w:szCs w:val="24"/>
        </w:rPr>
        <w:t xml:space="preserve"> </w:t>
      </w:r>
      <w:r w:rsidR="00F641B8" w:rsidRPr="002E12AB">
        <w:rPr>
          <w:rFonts w:cs="Times New Roman"/>
          <w:sz w:val="24"/>
          <w:szCs w:val="24"/>
        </w:rPr>
        <w:t>9</w:t>
      </w:r>
      <w:r w:rsidR="00194E19" w:rsidRPr="002E12AB">
        <w:rPr>
          <w:rFonts w:cs="Times New Roman"/>
          <w:sz w:val="24"/>
          <w:szCs w:val="24"/>
        </w:rPr>
        <w:t>1</w:t>
      </w:r>
      <w:r w:rsidR="001C71E2" w:rsidRPr="002E12AB">
        <w:rPr>
          <w:rFonts w:cs="Times New Roman"/>
          <w:sz w:val="24"/>
          <w:szCs w:val="24"/>
        </w:rPr>
        <w:t xml:space="preserve">% of </w:t>
      </w:r>
      <w:r w:rsidR="00BB112B" w:rsidRPr="002E12AB">
        <w:rPr>
          <w:rFonts w:cs="Times New Roman"/>
          <w:sz w:val="24"/>
          <w:szCs w:val="24"/>
        </w:rPr>
        <w:t>the</w:t>
      </w:r>
      <w:r w:rsidRPr="002E12AB">
        <w:rPr>
          <w:rFonts w:cs="Times New Roman"/>
          <w:sz w:val="24"/>
          <w:szCs w:val="24"/>
        </w:rPr>
        <w:t xml:space="preserve"> UniPro</w:t>
      </w:r>
      <w:r w:rsidR="00F641B8" w:rsidRPr="002E12AB">
        <w:rPr>
          <w:rFonts w:cs="Times New Roman"/>
          <w:sz w:val="24"/>
          <w:szCs w:val="24"/>
        </w:rPr>
        <w:t xml:space="preserve">t </w:t>
      </w:r>
      <w:r w:rsidRPr="002E12AB">
        <w:rPr>
          <w:rFonts w:cs="Times New Roman"/>
          <w:sz w:val="24"/>
          <w:szCs w:val="24"/>
        </w:rPr>
        <w:t xml:space="preserve">IDs and </w:t>
      </w:r>
      <w:r w:rsidR="00194E19" w:rsidRPr="002E12AB">
        <w:rPr>
          <w:rFonts w:cs="Times New Roman"/>
          <w:sz w:val="24"/>
          <w:szCs w:val="24"/>
        </w:rPr>
        <w:t>~</w:t>
      </w:r>
      <w:r w:rsidR="00F641B8" w:rsidRPr="002E12AB">
        <w:rPr>
          <w:rFonts w:cs="Times New Roman"/>
          <w:sz w:val="24"/>
          <w:szCs w:val="24"/>
        </w:rPr>
        <w:t>7</w:t>
      </w:r>
      <w:r w:rsidR="00194E19" w:rsidRPr="002E12AB">
        <w:rPr>
          <w:rFonts w:cs="Times New Roman"/>
          <w:sz w:val="24"/>
          <w:szCs w:val="24"/>
        </w:rPr>
        <w:t>5</w:t>
      </w:r>
      <w:r w:rsidR="001C71E2" w:rsidRPr="002E12AB">
        <w:rPr>
          <w:rFonts w:cs="Times New Roman"/>
          <w:sz w:val="24"/>
          <w:szCs w:val="24"/>
        </w:rPr>
        <w:t>%</w:t>
      </w:r>
      <w:r w:rsidR="00F641B8" w:rsidRPr="002E12AB">
        <w:rPr>
          <w:rFonts w:cs="Times New Roman"/>
          <w:sz w:val="24"/>
          <w:szCs w:val="24"/>
        </w:rPr>
        <w:t xml:space="preserve"> (4</w:t>
      </w:r>
      <w:r w:rsidR="0096144D" w:rsidRPr="002E12AB">
        <w:rPr>
          <w:rFonts w:cs="Times New Roman"/>
          <w:sz w:val="24"/>
          <w:szCs w:val="24"/>
        </w:rPr>
        <w:t>3.</w:t>
      </w:r>
      <w:r w:rsidR="00C60F39" w:rsidRPr="002E12AB">
        <w:rPr>
          <w:rFonts w:cs="Times New Roman"/>
          <w:sz w:val="24"/>
          <w:szCs w:val="24"/>
        </w:rPr>
        <w:t>5</w:t>
      </w:r>
      <w:r w:rsidR="00F641B8" w:rsidRPr="002E12AB">
        <w:rPr>
          <w:rFonts w:cs="Times New Roman"/>
          <w:sz w:val="24"/>
          <w:szCs w:val="24"/>
        </w:rPr>
        <w:t xml:space="preserve">% as the unique source) of </w:t>
      </w:r>
      <w:r w:rsidR="00BB112B" w:rsidRPr="002E12AB">
        <w:rPr>
          <w:rFonts w:cs="Times New Roman"/>
          <w:sz w:val="24"/>
          <w:szCs w:val="24"/>
        </w:rPr>
        <w:t>the</w:t>
      </w:r>
      <w:r w:rsidRPr="002E12AB">
        <w:rPr>
          <w:rFonts w:cs="Times New Roman"/>
          <w:sz w:val="24"/>
          <w:szCs w:val="24"/>
        </w:rPr>
        <w:t xml:space="preserve"> PPIs (</w:t>
      </w:r>
      <w:r w:rsidR="004C20E9">
        <w:rPr>
          <w:rFonts w:cs="Times New Roman"/>
          <w:b/>
          <w:sz w:val="24"/>
          <w:szCs w:val="24"/>
        </w:rPr>
        <w:t>Table B</w:t>
      </w:r>
      <w:r w:rsidR="00C54BF0" w:rsidRPr="002E12AB">
        <w:rPr>
          <w:rFonts w:cs="Times New Roman"/>
          <w:b/>
          <w:sz w:val="24"/>
          <w:szCs w:val="24"/>
        </w:rPr>
        <w:t xml:space="preserve"> </w:t>
      </w:r>
      <w:r w:rsidR="00C54BF0" w:rsidRPr="001F5E17">
        <w:rPr>
          <w:rFonts w:cs="Times New Roman"/>
          <w:sz w:val="24"/>
          <w:szCs w:val="24"/>
        </w:rPr>
        <w:t>in</w:t>
      </w:r>
      <w:r w:rsidR="00C54BF0" w:rsidRPr="002E12AB">
        <w:rPr>
          <w:rFonts w:cs="Times New Roman"/>
          <w:b/>
          <w:sz w:val="24"/>
          <w:szCs w:val="24"/>
        </w:rPr>
        <w:t xml:space="preserve"> S1 File</w:t>
      </w:r>
      <w:r w:rsidRPr="002E12AB">
        <w:rPr>
          <w:rFonts w:cs="Times New Roman"/>
          <w:sz w:val="24"/>
          <w:szCs w:val="24"/>
        </w:rPr>
        <w:t xml:space="preserve">). </w:t>
      </w:r>
      <w:r w:rsidR="00F641B8" w:rsidRPr="002E12AB">
        <w:rPr>
          <w:rFonts w:cs="Times New Roman"/>
          <w:sz w:val="24"/>
          <w:szCs w:val="24"/>
        </w:rPr>
        <w:t>T</w:t>
      </w:r>
      <w:r w:rsidRPr="002E12AB">
        <w:rPr>
          <w:rFonts w:cs="Times New Roman"/>
          <w:sz w:val="24"/>
          <w:szCs w:val="24"/>
        </w:rPr>
        <w:t xml:space="preserve">he </w:t>
      </w:r>
      <w:r w:rsidR="0096144D" w:rsidRPr="002E12AB">
        <w:rPr>
          <w:rFonts w:cs="Times New Roman"/>
          <w:sz w:val="24"/>
          <w:szCs w:val="24"/>
        </w:rPr>
        <w:t xml:space="preserve">standard </w:t>
      </w:r>
      <w:r w:rsidR="00E43CE3" w:rsidRPr="002E12AB">
        <w:rPr>
          <w:rFonts w:cs="Times New Roman"/>
          <w:sz w:val="24"/>
          <w:szCs w:val="24"/>
        </w:rPr>
        <w:t>PICKLE</w:t>
      </w:r>
      <w:r w:rsidR="00800C4B" w:rsidRPr="002E12AB">
        <w:rPr>
          <w:rFonts w:cs="Times New Roman"/>
          <w:sz w:val="24"/>
          <w:szCs w:val="24"/>
        </w:rPr>
        <w:t xml:space="preserve"> </w:t>
      </w:r>
      <w:r w:rsidR="00E43CE3" w:rsidRPr="002E12AB">
        <w:rPr>
          <w:rFonts w:cs="Times New Roman"/>
          <w:sz w:val="24"/>
          <w:szCs w:val="24"/>
        </w:rPr>
        <w:t>2.0 formed from the integration of the source PPI datasets supported by at least one “first-class” or “second-class” evidence set</w:t>
      </w:r>
      <w:r w:rsidR="00800C4B" w:rsidRPr="002E12AB">
        <w:rPr>
          <w:rFonts w:cs="Times New Roman"/>
          <w:sz w:val="24"/>
          <w:szCs w:val="24"/>
        </w:rPr>
        <w:t>,</w:t>
      </w:r>
      <w:r w:rsidR="009E4EF6" w:rsidRPr="002E12AB">
        <w:rPr>
          <w:rFonts w:cs="Times New Roman"/>
          <w:sz w:val="24"/>
          <w:szCs w:val="24"/>
        </w:rPr>
        <w:t xml:space="preserve"> </w:t>
      </w:r>
      <w:r w:rsidR="00530483" w:rsidRPr="002E12AB">
        <w:rPr>
          <w:rFonts w:cs="Times New Roman"/>
          <w:sz w:val="24"/>
          <w:szCs w:val="24"/>
        </w:rPr>
        <w:t xml:space="preserve">excluding the </w:t>
      </w:r>
      <w:r w:rsidR="00E43CE3" w:rsidRPr="002E12AB">
        <w:rPr>
          <w:rFonts w:cs="Times New Roman"/>
          <w:sz w:val="24"/>
          <w:szCs w:val="24"/>
        </w:rPr>
        <w:t xml:space="preserve">cross-evaluation between the </w:t>
      </w:r>
      <w:r w:rsidR="00800C4B" w:rsidRPr="002E12AB">
        <w:rPr>
          <w:rFonts w:cs="Times New Roman"/>
          <w:sz w:val="24"/>
          <w:szCs w:val="24"/>
        </w:rPr>
        <w:t>data sources</w:t>
      </w:r>
      <w:r w:rsidR="00E43CE3" w:rsidRPr="002E12AB">
        <w:rPr>
          <w:rFonts w:cs="Times New Roman"/>
          <w:sz w:val="24"/>
          <w:szCs w:val="24"/>
        </w:rPr>
        <w:t xml:space="preserve">, </w:t>
      </w:r>
      <w:r w:rsidR="006E260B" w:rsidRPr="002E12AB">
        <w:rPr>
          <w:rFonts w:cs="Times New Roman"/>
          <w:sz w:val="24"/>
          <w:szCs w:val="24"/>
        </w:rPr>
        <w:t>covers 5</w:t>
      </w:r>
      <w:r w:rsidR="00535083" w:rsidRPr="002E12AB">
        <w:rPr>
          <w:rFonts w:cs="Times New Roman"/>
          <w:sz w:val="24"/>
          <w:szCs w:val="24"/>
        </w:rPr>
        <w:t>9</w:t>
      </w:r>
      <w:r w:rsidR="006E260B" w:rsidRPr="002E12AB">
        <w:rPr>
          <w:rFonts w:cs="Times New Roman"/>
          <w:sz w:val="24"/>
          <w:szCs w:val="24"/>
        </w:rPr>
        <w:t xml:space="preserve"> </w:t>
      </w:r>
      <w:r w:rsidR="002153C1" w:rsidRPr="002E12AB">
        <w:rPr>
          <w:rFonts w:cs="Times New Roman"/>
          <w:sz w:val="24"/>
          <w:szCs w:val="24"/>
        </w:rPr>
        <w:t xml:space="preserve">more </w:t>
      </w:r>
      <w:r w:rsidR="006E260B" w:rsidRPr="002E12AB">
        <w:rPr>
          <w:rFonts w:cs="Times New Roman"/>
          <w:sz w:val="24"/>
          <w:szCs w:val="24"/>
        </w:rPr>
        <w:t xml:space="preserve">RHCP UniProt IDs and </w:t>
      </w:r>
      <w:r w:rsidR="00535083" w:rsidRPr="002E12AB">
        <w:rPr>
          <w:rFonts w:cs="Times New Roman"/>
          <w:sz w:val="24"/>
          <w:szCs w:val="24"/>
        </w:rPr>
        <w:t xml:space="preserve">includes </w:t>
      </w:r>
      <w:r w:rsidR="00E43CE3" w:rsidRPr="002E12AB">
        <w:rPr>
          <w:rFonts w:cs="Times New Roman"/>
          <w:sz w:val="24"/>
          <w:szCs w:val="24"/>
        </w:rPr>
        <w:t>39</w:t>
      </w:r>
      <w:r w:rsidR="00535083" w:rsidRPr="002E12AB">
        <w:rPr>
          <w:rFonts w:cs="Times New Roman"/>
          <w:sz w:val="24"/>
          <w:szCs w:val="24"/>
        </w:rPr>
        <w:t>89</w:t>
      </w:r>
      <w:r w:rsidR="00E43CE3" w:rsidRPr="002E12AB">
        <w:rPr>
          <w:rFonts w:cs="Times New Roman"/>
          <w:sz w:val="24"/>
          <w:szCs w:val="24"/>
        </w:rPr>
        <w:t xml:space="preserve"> additional interactions</w:t>
      </w:r>
      <w:r w:rsidR="00800C4B" w:rsidRPr="002E12AB">
        <w:rPr>
          <w:rFonts w:cs="Times New Roman"/>
          <w:sz w:val="24"/>
          <w:szCs w:val="24"/>
        </w:rPr>
        <w:t xml:space="preserve"> compared to the default</w:t>
      </w:r>
      <w:r w:rsidR="009E4EF6" w:rsidRPr="002E12AB">
        <w:rPr>
          <w:rFonts w:cs="Times New Roman"/>
          <w:sz w:val="24"/>
          <w:szCs w:val="24"/>
        </w:rPr>
        <w:t xml:space="preserve">. </w:t>
      </w:r>
      <w:r w:rsidR="00800C4B" w:rsidRPr="002E12AB">
        <w:rPr>
          <w:rFonts w:cs="Times New Roman"/>
          <w:sz w:val="24"/>
          <w:szCs w:val="24"/>
        </w:rPr>
        <w:t xml:space="preserve">Most of these additional PPIs are </w:t>
      </w:r>
      <w:r w:rsidR="00796DEE" w:rsidRPr="002E12AB">
        <w:rPr>
          <w:rFonts w:cs="Times New Roman"/>
          <w:sz w:val="24"/>
          <w:szCs w:val="24"/>
        </w:rPr>
        <w:t xml:space="preserve">supplied </w:t>
      </w:r>
      <w:r w:rsidR="00717C49" w:rsidRPr="002E12AB">
        <w:rPr>
          <w:rFonts w:cs="Times New Roman"/>
          <w:sz w:val="24"/>
          <w:szCs w:val="24"/>
        </w:rPr>
        <w:t>from BioGRID and Intact</w:t>
      </w:r>
      <w:r w:rsidR="00796DEE" w:rsidRPr="002E12AB">
        <w:rPr>
          <w:rFonts w:cs="Times New Roman"/>
          <w:sz w:val="24"/>
          <w:szCs w:val="24"/>
        </w:rPr>
        <w:t xml:space="preserve">, which are the two mainly </w:t>
      </w:r>
      <w:r w:rsidR="00796DEE" w:rsidRPr="002E12AB">
        <w:rPr>
          <w:rFonts w:cs="Times New Roman"/>
          <w:sz w:val="24"/>
          <w:szCs w:val="24"/>
        </w:rPr>
        <w:lastRenderedPageBreak/>
        <w:t>cross-checked</w:t>
      </w:r>
      <w:r w:rsidR="006E260B" w:rsidRPr="002E12AB">
        <w:rPr>
          <w:rFonts w:cs="Times New Roman"/>
          <w:sz w:val="24"/>
          <w:szCs w:val="24"/>
        </w:rPr>
        <w:t xml:space="preserve"> datasets</w:t>
      </w:r>
      <w:r w:rsidR="00796DEE" w:rsidRPr="002E12AB">
        <w:rPr>
          <w:rFonts w:cs="Times New Roman"/>
          <w:sz w:val="24"/>
          <w:szCs w:val="24"/>
        </w:rPr>
        <w:t xml:space="preserve">, </w:t>
      </w:r>
      <w:r w:rsidR="006E260B" w:rsidRPr="002E12AB">
        <w:rPr>
          <w:rFonts w:cs="Times New Roman"/>
          <w:sz w:val="24"/>
          <w:szCs w:val="24"/>
        </w:rPr>
        <w:t xml:space="preserve">and </w:t>
      </w:r>
      <w:r w:rsidR="00796DEE" w:rsidRPr="002E12AB">
        <w:rPr>
          <w:rFonts w:cs="Times New Roman"/>
          <w:sz w:val="24"/>
          <w:szCs w:val="24"/>
        </w:rPr>
        <w:t>a moderate number</w:t>
      </w:r>
      <w:r w:rsidR="006E260B" w:rsidRPr="002E12AB">
        <w:rPr>
          <w:rFonts w:cs="Times New Roman"/>
          <w:sz w:val="24"/>
          <w:szCs w:val="24"/>
        </w:rPr>
        <w:t xml:space="preserve"> </w:t>
      </w:r>
      <w:r w:rsidR="00800C4B" w:rsidRPr="002E12AB">
        <w:rPr>
          <w:rFonts w:cs="Times New Roman"/>
          <w:sz w:val="24"/>
          <w:szCs w:val="24"/>
        </w:rPr>
        <w:t>of PPIs</w:t>
      </w:r>
      <w:r w:rsidR="006E260B" w:rsidRPr="002E12AB">
        <w:rPr>
          <w:rFonts w:cs="Times New Roman"/>
          <w:sz w:val="24"/>
          <w:szCs w:val="24"/>
        </w:rPr>
        <w:t xml:space="preserve"> </w:t>
      </w:r>
      <w:r w:rsidR="00800C4B" w:rsidRPr="002E12AB">
        <w:rPr>
          <w:rFonts w:cs="Times New Roman"/>
          <w:sz w:val="24"/>
          <w:szCs w:val="24"/>
        </w:rPr>
        <w:t>(38</w:t>
      </w:r>
      <w:r w:rsidR="002153C1" w:rsidRPr="002E12AB">
        <w:rPr>
          <w:rFonts w:cs="Times New Roman"/>
          <w:sz w:val="24"/>
          <w:szCs w:val="24"/>
        </w:rPr>
        <w:t>5</w:t>
      </w:r>
      <w:r w:rsidR="00800C4B" w:rsidRPr="002E12AB">
        <w:rPr>
          <w:rFonts w:cs="Times New Roman"/>
          <w:sz w:val="24"/>
          <w:szCs w:val="24"/>
        </w:rPr>
        <w:t xml:space="preserve">) </w:t>
      </w:r>
      <w:r w:rsidR="00796DEE" w:rsidRPr="002E12AB">
        <w:rPr>
          <w:rFonts w:cs="Times New Roman"/>
          <w:sz w:val="24"/>
          <w:szCs w:val="24"/>
        </w:rPr>
        <w:t>from HPRD.</w:t>
      </w:r>
      <w:r w:rsidR="00175FA9" w:rsidRPr="002E12AB">
        <w:rPr>
          <w:rFonts w:cs="Times New Roman"/>
          <w:sz w:val="24"/>
          <w:szCs w:val="24"/>
        </w:rPr>
        <w:t xml:space="preserve"> </w:t>
      </w:r>
      <w:r w:rsidR="00AE0FA0" w:rsidRPr="002E12AB">
        <w:rPr>
          <w:rFonts w:cs="Times New Roman"/>
          <w:sz w:val="24"/>
          <w:szCs w:val="24"/>
        </w:rPr>
        <w:t>Furthermore</w:t>
      </w:r>
      <w:r w:rsidR="00175FA9" w:rsidRPr="002E12AB">
        <w:rPr>
          <w:rFonts w:cs="Times New Roman"/>
          <w:sz w:val="24"/>
          <w:szCs w:val="24"/>
        </w:rPr>
        <w:t xml:space="preserve">, the unfiltered PICKLE 2.0 network </w:t>
      </w:r>
      <w:r w:rsidR="00C3113F" w:rsidRPr="002E12AB">
        <w:rPr>
          <w:rFonts w:cs="Times New Roman"/>
          <w:sz w:val="24"/>
          <w:szCs w:val="24"/>
        </w:rPr>
        <w:t>covers 15</w:t>
      </w:r>
      <w:r w:rsidR="00784BFD" w:rsidRPr="002E12AB">
        <w:rPr>
          <w:rFonts w:cs="Times New Roman"/>
          <w:sz w:val="24"/>
          <w:szCs w:val="24"/>
        </w:rPr>
        <w:t>32</w:t>
      </w:r>
      <w:r w:rsidR="00C3113F" w:rsidRPr="002E12AB">
        <w:rPr>
          <w:rFonts w:cs="Times New Roman"/>
          <w:sz w:val="24"/>
          <w:szCs w:val="24"/>
        </w:rPr>
        <w:t xml:space="preserve"> RHCP UniProt IDs than the standard </w:t>
      </w:r>
      <w:r w:rsidR="00E7599E" w:rsidRPr="002E12AB">
        <w:rPr>
          <w:rFonts w:cs="Times New Roman"/>
          <w:sz w:val="24"/>
          <w:szCs w:val="24"/>
        </w:rPr>
        <w:t xml:space="preserve">PICKLE network </w:t>
      </w:r>
      <w:r w:rsidR="00C3113F" w:rsidRPr="002E12AB">
        <w:rPr>
          <w:rFonts w:cs="Times New Roman"/>
          <w:sz w:val="24"/>
          <w:szCs w:val="24"/>
        </w:rPr>
        <w:t xml:space="preserve">and includes </w:t>
      </w:r>
      <w:r w:rsidR="00E7599E" w:rsidRPr="002E12AB">
        <w:rPr>
          <w:rFonts w:cs="Times New Roman"/>
          <w:sz w:val="24"/>
          <w:szCs w:val="24"/>
        </w:rPr>
        <w:t>66</w:t>
      </w:r>
      <w:r w:rsidR="00E54CED" w:rsidRPr="002E12AB">
        <w:rPr>
          <w:rFonts w:cs="Times New Roman"/>
          <w:sz w:val="24"/>
          <w:szCs w:val="24"/>
        </w:rPr>
        <w:t>776</w:t>
      </w:r>
      <w:r w:rsidR="00E7599E" w:rsidRPr="002E12AB">
        <w:rPr>
          <w:rFonts w:cs="Times New Roman"/>
          <w:sz w:val="24"/>
          <w:szCs w:val="24"/>
        </w:rPr>
        <w:t xml:space="preserve"> a</w:t>
      </w:r>
      <w:r w:rsidR="00E54CED" w:rsidRPr="002E12AB">
        <w:rPr>
          <w:rFonts w:cs="Times New Roman"/>
          <w:sz w:val="24"/>
          <w:szCs w:val="24"/>
        </w:rPr>
        <w:t>dditional interactions (~75% and ~9</w:t>
      </w:r>
      <w:r w:rsidR="00E7599E" w:rsidRPr="002E12AB">
        <w:rPr>
          <w:rFonts w:cs="Times New Roman"/>
          <w:sz w:val="24"/>
          <w:szCs w:val="24"/>
        </w:rPr>
        <w:t>% supplied uniquely from BioGRID and MIntAct, respectively), which are supported only by “tertiary-class” evidence sets</w:t>
      </w:r>
      <w:r w:rsidR="002F2B2A" w:rsidRPr="002E12AB">
        <w:rPr>
          <w:rFonts w:cs="Times New Roman"/>
          <w:sz w:val="24"/>
          <w:szCs w:val="24"/>
        </w:rPr>
        <w:t xml:space="preserve"> </w:t>
      </w:r>
      <w:r w:rsidRPr="002E12AB">
        <w:rPr>
          <w:rFonts w:cs="Times New Roman"/>
          <w:sz w:val="24"/>
          <w:szCs w:val="24"/>
        </w:rPr>
        <w:t>(</w:t>
      </w:r>
      <w:r w:rsidR="00ED7A86" w:rsidRPr="002E12AB">
        <w:rPr>
          <w:rFonts w:cs="Times New Roman"/>
          <w:sz w:val="24"/>
          <w:szCs w:val="24"/>
        </w:rPr>
        <w:t xml:space="preserve">see </w:t>
      </w:r>
      <w:r w:rsidR="00C54BF0" w:rsidRPr="002E12AB">
        <w:rPr>
          <w:rFonts w:cs="Times New Roman"/>
          <w:b/>
          <w:sz w:val="24"/>
          <w:szCs w:val="24"/>
        </w:rPr>
        <w:t xml:space="preserve">Tables </w:t>
      </w:r>
      <w:r w:rsidR="004C20E9">
        <w:rPr>
          <w:rFonts w:cs="Times New Roman"/>
          <w:b/>
          <w:sz w:val="24"/>
          <w:szCs w:val="24"/>
        </w:rPr>
        <w:t>A</w:t>
      </w:r>
      <w:r w:rsidR="00C54BF0" w:rsidRPr="00BC06BE">
        <w:rPr>
          <w:rFonts w:cs="Times New Roman"/>
          <w:sz w:val="24"/>
          <w:szCs w:val="24"/>
        </w:rPr>
        <w:t>-</w:t>
      </w:r>
      <w:r w:rsidR="004C20E9">
        <w:rPr>
          <w:rFonts w:cs="Times New Roman"/>
          <w:b/>
          <w:sz w:val="24"/>
          <w:szCs w:val="24"/>
        </w:rPr>
        <w:t>D</w:t>
      </w:r>
      <w:r w:rsidR="00C54BF0" w:rsidRPr="002E12AB">
        <w:rPr>
          <w:rFonts w:cs="Times New Roman"/>
          <w:b/>
          <w:sz w:val="24"/>
          <w:szCs w:val="24"/>
        </w:rPr>
        <w:t xml:space="preserve"> </w:t>
      </w:r>
      <w:r w:rsidR="00C54BF0" w:rsidRPr="001F5E17">
        <w:rPr>
          <w:rFonts w:cs="Times New Roman"/>
          <w:sz w:val="24"/>
          <w:szCs w:val="24"/>
        </w:rPr>
        <w:t>in</w:t>
      </w:r>
      <w:r w:rsidR="00C54BF0" w:rsidRPr="002E12AB">
        <w:rPr>
          <w:rFonts w:cs="Times New Roman"/>
          <w:b/>
          <w:sz w:val="24"/>
          <w:szCs w:val="24"/>
        </w:rPr>
        <w:t xml:space="preserve"> S1 File</w:t>
      </w:r>
      <w:r w:rsidR="00D365B8" w:rsidRPr="002E12AB">
        <w:rPr>
          <w:rFonts w:cs="Times New Roman"/>
          <w:sz w:val="24"/>
          <w:szCs w:val="24"/>
        </w:rPr>
        <w:t xml:space="preserve">). </w:t>
      </w:r>
      <w:r w:rsidRPr="002E12AB">
        <w:rPr>
          <w:rFonts w:cs="Times New Roman"/>
          <w:sz w:val="24"/>
          <w:szCs w:val="24"/>
        </w:rPr>
        <w:t>The number of common references</w:t>
      </w:r>
      <w:r w:rsidR="00220252" w:rsidRPr="002E12AB">
        <w:rPr>
          <w:rFonts w:cs="Times New Roman"/>
          <w:sz w:val="24"/>
          <w:szCs w:val="24"/>
        </w:rPr>
        <w:t xml:space="preserve"> between the primary datasets remains </w:t>
      </w:r>
      <w:r w:rsidR="006A6C58" w:rsidRPr="002E12AB">
        <w:rPr>
          <w:rFonts w:cs="Times New Roman"/>
          <w:sz w:val="24"/>
          <w:szCs w:val="24"/>
        </w:rPr>
        <w:t xml:space="preserve">very </w:t>
      </w:r>
      <w:r w:rsidR="00220252" w:rsidRPr="002E12AB">
        <w:rPr>
          <w:rFonts w:cs="Times New Roman"/>
          <w:sz w:val="24"/>
          <w:szCs w:val="24"/>
        </w:rPr>
        <w:t>small</w:t>
      </w:r>
      <w:r w:rsidRPr="002E12AB">
        <w:rPr>
          <w:rFonts w:cs="Times New Roman"/>
          <w:sz w:val="24"/>
          <w:szCs w:val="24"/>
        </w:rPr>
        <w:t xml:space="preserve">, e.g. only 556 </w:t>
      </w:r>
      <w:r w:rsidR="00220252" w:rsidRPr="002E12AB">
        <w:rPr>
          <w:rFonts w:cs="Times New Roman"/>
          <w:sz w:val="24"/>
          <w:szCs w:val="24"/>
        </w:rPr>
        <w:t xml:space="preserve">(1.5% of the total) </w:t>
      </w:r>
      <w:r w:rsidR="00ED7A86" w:rsidRPr="002E12AB">
        <w:rPr>
          <w:rFonts w:cs="Times New Roman"/>
          <w:sz w:val="24"/>
          <w:szCs w:val="24"/>
        </w:rPr>
        <w:t xml:space="preserve">common references were identified </w:t>
      </w:r>
      <w:r w:rsidR="00BC1D49" w:rsidRPr="002E12AB">
        <w:rPr>
          <w:rFonts w:cs="Times New Roman"/>
          <w:sz w:val="24"/>
          <w:szCs w:val="24"/>
        </w:rPr>
        <w:t>between the three largest</w:t>
      </w:r>
      <w:r w:rsidR="00ED7A86" w:rsidRPr="002E12AB">
        <w:rPr>
          <w:rFonts w:cs="Times New Roman"/>
          <w:sz w:val="24"/>
          <w:szCs w:val="24"/>
        </w:rPr>
        <w:t xml:space="preserve"> datasets</w:t>
      </w:r>
      <w:r w:rsidR="00BC1D49" w:rsidRPr="002E12AB">
        <w:rPr>
          <w:rFonts w:cs="Times New Roman"/>
          <w:sz w:val="24"/>
          <w:szCs w:val="24"/>
        </w:rPr>
        <w:t xml:space="preserve"> (</w:t>
      </w:r>
      <w:r w:rsidR="00094A69" w:rsidRPr="002E12AB">
        <w:rPr>
          <w:rFonts w:cs="Times New Roman"/>
          <w:sz w:val="24"/>
          <w:szCs w:val="24"/>
        </w:rPr>
        <w:t>BioGRID</w:t>
      </w:r>
      <w:r w:rsidRPr="002E12AB">
        <w:rPr>
          <w:rFonts w:cs="Times New Roman"/>
          <w:sz w:val="24"/>
          <w:szCs w:val="24"/>
        </w:rPr>
        <w:t xml:space="preserve">, IntAct and </w:t>
      </w:r>
      <w:r w:rsidR="00094A69" w:rsidRPr="002E12AB">
        <w:rPr>
          <w:rFonts w:cs="Times New Roman"/>
          <w:sz w:val="24"/>
          <w:szCs w:val="24"/>
        </w:rPr>
        <w:t>HPRD</w:t>
      </w:r>
      <w:r w:rsidR="00BC1D49" w:rsidRPr="002E12AB">
        <w:rPr>
          <w:rFonts w:cs="Times New Roman"/>
          <w:sz w:val="24"/>
          <w:szCs w:val="24"/>
        </w:rPr>
        <w:t>)</w:t>
      </w:r>
      <w:r w:rsidR="00ED7A86" w:rsidRPr="002E12AB">
        <w:rPr>
          <w:rFonts w:cs="Times New Roman"/>
          <w:sz w:val="24"/>
          <w:szCs w:val="24"/>
        </w:rPr>
        <w:t xml:space="preserve"> </w:t>
      </w:r>
      <w:r w:rsidR="006A6C58" w:rsidRPr="002E12AB">
        <w:rPr>
          <w:rFonts w:cs="Times New Roman"/>
          <w:sz w:val="24"/>
          <w:szCs w:val="24"/>
        </w:rPr>
        <w:t>in the default network</w:t>
      </w:r>
      <w:r w:rsidRPr="002E12AB">
        <w:rPr>
          <w:rFonts w:cs="Times New Roman"/>
          <w:sz w:val="24"/>
          <w:szCs w:val="24"/>
        </w:rPr>
        <w:t xml:space="preserve"> (</w:t>
      </w:r>
      <w:r w:rsidR="004C20E9">
        <w:rPr>
          <w:rFonts w:cs="Times New Roman"/>
          <w:b/>
          <w:sz w:val="24"/>
          <w:szCs w:val="24"/>
        </w:rPr>
        <w:t>Table B</w:t>
      </w:r>
      <w:r w:rsidR="00C54BF0" w:rsidRPr="002E12AB">
        <w:rPr>
          <w:rFonts w:cs="Times New Roman"/>
          <w:b/>
          <w:sz w:val="24"/>
          <w:szCs w:val="24"/>
        </w:rPr>
        <w:t xml:space="preserve"> </w:t>
      </w:r>
      <w:r w:rsidR="00C54BF0" w:rsidRPr="001F5E17">
        <w:rPr>
          <w:rFonts w:cs="Times New Roman"/>
          <w:sz w:val="24"/>
          <w:szCs w:val="24"/>
        </w:rPr>
        <w:t>in</w:t>
      </w:r>
      <w:r w:rsidR="00C54BF0" w:rsidRPr="002E12AB">
        <w:rPr>
          <w:rFonts w:cs="Times New Roman"/>
          <w:b/>
          <w:sz w:val="24"/>
          <w:szCs w:val="24"/>
        </w:rPr>
        <w:t xml:space="preserve"> S1 File</w:t>
      </w:r>
      <w:r w:rsidR="00D365B8" w:rsidRPr="002E12AB">
        <w:rPr>
          <w:rFonts w:cs="Times New Roman"/>
          <w:sz w:val="24"/>
          <w:szCs w:val="24"/>
        </w:rPr>
        <w:t>)</w:t>
      </w:r>
      <w:r w:rsidR="00ED7A86" w:rsidRPr="002E12AB">
        <w:rPr>
          <w:rFonts w:cs="Times New Roman"/>
          <w:sz w:val="24"/>
          <w:szCs w:val="24"/>
        </w:rPr>
        <w:t xml:space="preserve">. This observation further supports </w:t>
      </w:r>
      <w:r w:rsidRPr="002E12AB">
        <w:rPr>
          <w:rFonts w:cs="Times New Roman"/>
          <w:sz w:val="24"/>
          <w:szCs w:val="24"/>
        </w:rPr>
        <w:t xml:space="preserve">the need for multiple source </w:t>
      </w:r>
      <w:r w:rsidR="00ED7A86" w:rsidRPr="002E12AB">
        <w:rPr>
          <w:rFonts w:cs="Times New Roman"/>
          <w:sz w:val="24"/>
          <w:szCs w:val="24"/>
        </w:rPr>
        <w:t xml:space="preserve">PPI </w:t>
      </w:r>
      <w:r w:rsidRPr="002E12AB">
        <w:rPr>
          <w:rFonts w:cs="Times New Roman"/>
          <w:sz w:val="24"/>
          <w:szCs w:val="24"/>
        </w:rPr>
        <w:t>database</w:t>
      </w:r>
      <w:r w:rsidR="00BB112B" w:rsidRPr="002E12AB">
        <w:rPr>
          <w:rFonts w:cs="Times New Roman"/>
          <w:sz w:val="24"/>
          <w:szCs w:val="24"/>
        </w:rPr>
        <w:t xml:space="preserve"> integration</w:t>
      </w:r>
      <w:r w:rsidR="00ED7A86" w:rsidRPr="002E12AB">
        <w:rPr>
          <w:rFonts w:cs="Times New Roman"/>
          <w:sz w:val="24"/>
          <w:szCs w:val="24"/>
        </w:rPr>
        <w:t xml:space="preserve"> for the reconstruction of a comprehensive human protein interactome</w:t>
      </w:r>
      <w:r w:rsidR="00220252" w:rsidRPr="002E12AB">
        <w:rPr>
          <w:rFonts w:cs="Times New Roman"/>
          <w:sz w:val="24"/>
          <w:szCs w:val="24"/>
        </w:rPr>
        <w:t xml:space="preserve">. </w:t>
      </w:r>
      <w:r w:rsidRPr="002E12AB">
        <w:rPr>
          <w:rFonts w:cs="Times New Roman"/>
          <w:sz w:val="24"/>
          <w:szCs w:val="24"/>
        </w:rPr>
        <w:t xml:space="preserve">Markedly, </w:t>
      </w:r>
      <w:r w:rsidR="00220252" w:rsidRPr="002E12AB">
        <w:rPr>
          <w:rFonts w:cs="Times New Roman"/>
          <w:sz w:val="24"/>
          <w:szCs w:val="24"/>
        </w:rPr>
        <w:t>8</w:t>
      </w:r>
      <w:r w:rsidR="008F6E70" w:rsidRPr="002E12AB">
        <w:rPr>
          <w:rFonts w:cs="Times New Roman"/>
          <w:sz w:val="24"/>
          <w:szCs w:val="24"/>
        </w:rPr>
        <w:t>1</w:t>
      </w:r>
      <w:r w:rsidR="00220252" w:rsidRPr="002E12AB">
        <w:rPr>
          <w:rFonts w:cs="Times New Roman"/>
          <w:sz w:val="24"/>
          <w:szCs w:val="24"/>
        </w:rPr>
        <w:t xml:space="preserve">% of the references supporting the default PICKLE 2.0 PPIs are supplied </w:t>
      </w:r>
      <w:r w:rsidR="006A6C58" w:rsidRPr="002E12AB">
        <w:rPr>
          <w:rFonts w:cs="Times New Roman"/>
          <w:sz w:val="24"/>
          <w:szCs w:val="24"/>
        </w:rPr>
        <w:t xml:space="preserve">uniquely </w:t>
      </w:r>
      <w:r w:rsidR="00220252" w:rsidRPr="002E12AB">
        <w:rPr>
          <w:rFonts w:cs="Times New Roman"/>
          <w:sz w:val="24"/>
          <w:szCs w:val="24"/>
        </w:rPr>
        <w:t xml:space="preserve">from </w:t>
      </w:r>
      <w:r w:rsidRPr="002E12AB">
        <w:rPr>
          <w:rFonts w:cs="Times New Roman"/>
          <w:sz w:val="24"/>
          <w:szCs w:val="24"/>
        </w:rPr>
        <w:t xml:space="preserve">BioGRID </w:t>
      </w:r>
      <w:r w:rsidR="00220252" w:rsidRPr="002E12AB">
        <w:rPr>
          <w:rFonts w:cs="Times New Roman"/>
          <w:sz w:val="24"/>
          <w:szCs w:val="24"/>
        </w:rPr>
        <w:t>and/or</w:t>
      </w:r>
      <w:r w:rsidRPr="002E12AB">
        <w:rPr>
          <w:rFonts w:cs="Times New Roman"/>
          <w:sz w:val="24"/>
          <w:szCs w:val="24"/>
        </w:rPr>
        <w:t xml:space="preserve"> HPRD</w:t>
      </w:r>
      <w:r w:rsidR="00220252" w:rsidRPr="002E12AB">
        <w:rPr>
          <w:rFonts w:cs="Times New Roman"/>
          <w:sz w:val="24"/>
          <w:szCs w:val="24"/>
        </w:rPr>
        <w:t>.</w:t>
      </w:r>
      <w:r w:rsidRPr="002E12AB">
        <w:rPr>
          <w:rFonts w:cs="Times New Roman"/>
          <w:sz w:val="24"/>
          <w:szCs w:val="24"/>
        </w:rPr>
        <w:t xml:space="preserve"> </w:t>
      </w:r>
    </w:p>
    <w:p w14:paraId="6CC33C43" w14:textId="77777777" w:rsidR="006A6C58" w:rsidRPr="002E12AB" w:rsidRDefault="006A6C58" w:rsidP="00856262">
      <w:pPr>
        <w:spacing w:after="0" w:line="360" w:lineRule="auto"/>
        <w:ind w:left="284" w:hanging="284"/>
        <w:jc w:val="both"/>
        <w:rPr>
          <w:rFonts w:cs="Times New Roman"/>
          <w:sz w:val="24"/>
          <w:szCs w:val="24"/>
        </w:rPr>
      </w:pPr>
    </w:p>
    <w:p w14:paraId="18EBC995" w14:textId="77777777" w:rsidR="006A6C58" w:rsidRPr="002E12AB" w:rsidRDefault="006A6C58" w:rsidP="00856262">
      <w:pPr>
        <w:spacing w:after="0" w:line="360" w:lineRule="auto"/>
        <w:ind w:left="284" w:hanging="284"/>
        <w:jc w:val="both"/>
        <w:rPr>
          <w:rFonts w:cs="Times New Roman"/>
          <w:sz w:val="24"/>
          <w:szCs w:val="24"/>
        </w:rPr>
        <w:sectPr w:rsidR="006A6C58" w:rsidRPr="002E12AB" w:rsidSect="00EC7CF8">
          <w:footerReference w:type="default" r:id="rId9"/>
          <w:footerReference w:type="first" r:id="rId10"/>
          <w:pgSz w:w="12240" w:h="15840"/>
          <w:pgMar w:top="1440" w:right="1440" w:bottom="1440" w:left="1440" w:header="720" w:footer="720" w:gutter="0"/>
          <w:cols w:space="720"/>
          <w:docGrid w:linePitch="360"/>
        </w:sectPr>
      </w:pPr>
    </w:p>
    <w:p w14:paraId="28A11AB1" w14:textId="77777777" w:rsidR="006A6C58" w:rsidRPr="002E12AB" w:rsidRDefault="00E77A78" w:rsidP="00BA7EF3">
      <w:pPr>
        <w:pStyle w:val="Caption"/>
        <w:rPr>
          <w:rFonts w:eastAsiaTheme="minorEastAsia" w:cs="Times New Roman"/>
          <w:kern w:val="24"/>
        </w:rPr>
      </w:pPr>
      <w:bookmarkStart w:id="2" w:name="_Toc470221503"/>
      <w:r>
        <w:lastRenderedPageBreak/>
        <w:t>Table A</w:t>
      </w:r>
      <w:r w:rsidR="00224FFC" w:rsidRPr="002E12AB">
        <w:t>.</w:t>
      </w:r>
      <w:r w:rsidR="0034446E" w:rsidRPr="002E12AB">
        <w:t xml:space="preserve"> The statistics of PICKLE 2.0 (release 1) at the UniProt level and the three filtering modes (unfiltered, </w:t>
      </w:r>
      <w:r w:rsidR="006A7FE0" w:rsidRPr="002E12AB">
        <w:t>standard and cross-checked (default)</w:t>
      </w:r>
      <w:r w:rsidR="0034446E" w:rsidRPr="002E12AB">
        <w:t xml:space="preserve">). </w:t>
      </w:r>
      <w:r w:rsidR="006A6C58" w:rsidRPr="002E12AB">
        <w:rPr>
          <w:rFonts w:eastAsiaTheme="minorEastAsia" w:cs="Times New Roman"/>
          <w:kern w:val="24"/>
        </w:rPr>
        <w:t>The RHCP size at the UniProt level is also shown. The statistics include self-loops.</w:t>
      </w:r>
      <w:bookmarkEnd w:id="2"/>
    </w:p>
    <w:p w14:paraId="4789CFAB" w14:textId="77777777" w:rsidR="006A7FE0" w:rsidRPr="002E12AB" w:rsidRDefault="006A7FE0" w:rsidP="006A7FE0"/>
    <w:tbl>
      <w:tblPr>
        <w:tblStyle w:val="TableGrid"/>
        <w:tblpPr w:leftFromText="181" w:rightFromText="181" w:vertAnchor="text" w:horzAnchor="margin" w:tblpXSpec="center" w:tblpY="253"/>
        <w:tblOverlap w:val="never"/>
        <w:tblW w:w="0" w:type="auto"/>
        <w:tblLayout w:type="fixed"/>
        <w:tblLook w:val="04A0" w:firstRow="1" w:lastRow="0" w:firstColumn="1" w:lastColumn="0" w:noHBand="0" w:noVBand="1"/>
      </w:tblPr>
      <w:tblGrid>
        <w:gridCol w:w="2977"/>
        <w:gridCol w:w="1701"/>
        <w:gridCol w:w="1627"/>
        <w:gridCol w:w="1633"/>
      </w:tblGrid>
      <w:tr w:rsidR="0034446E" w:rsidRPr="002E12AB" w14:paraId="5EE01F9C" w14:textId="77777777" w:rsidTr="00797EE7">
        <w:trPr>
          <w:trHeight w:val="562"/>
        </w:trPr>
        <w:tc>
          <w:tcPr>
            <w:tcW w:w="2977" w:type="dxa"/>
            <w:vMerge w:val="restart"/>
            <w:vAlign w:val="center"/>
          </w:tcPr>
          <w:p w14:paraId="0CF0A505" w14:textId="77777777" w:rsidR="0034446E" w:rsidRPr="002E12AB" w:rsidRDefault="0034446E" w:rsidP="0034446E">
            <w:pPr>
              <w:spacing w:before="120" w:line="276" w:lineRule="auto"/>
              <w:jc w:val="center"/>
              <w:rPr>
                <w:rFonts w:cs="Times New Roman"/>
                <w:sz w:val="24"/>
                <w:szCs w:val="24"/>
              </w:rPr>
            </w:pPr>
          </w:p>
        </w:tc>
        <w:tc>
          <w:tcPr>
            <w:tcW w:w="4961" w:type="dxa"/>
            <w:gridSpan w:val="3"/>
            <w:tcBorders>
              <w:right w:val="single" w:sz="4" w:space="0" w:color="auto"/>
            </w:tcBorders>
            <w:shd w:val="clear" w:color="auto" w:fill="FFFFFF" w:themeFill="background1"/>
            <w:vAlign w:val="center"/>
          </w:tcPr>
          <w:p w14:paraId="06F778C0" w14:textId="77777777" w:rsidR="0034446E" w:rsidRPr="002E12AB" w:rsidRDefault="0034446E" w:rsidP="0034446E">
            <w:pPr>
              <w:spacing w:before="120" w:line="276" w:lineRule="auto"/>
              <w:jc w:val="center"/>
              <w:rPr>
                <w:rFonts w:cs="Times New Roman"/>
                <w:b/>
                <w:sz w:val="24"/>
                <w:szCs w:val="24"/>
              </w:rPr>
            </w:pPr>
            <w:r w:rsidRPr="002E12AB">
              <w:rPr>
                <w:rFonts w:cs="Times New Roman"/>
                <w:b/>
                <w:sz w:val="24"/>
                <w:szCs w:val="24"/>
              </w:rPr>
              <w:t>UniProt level</w:t>
            </w:r>
          </w:p>
        </w:tc>
      </w:tr>
      <w:tr w:rsidR="0034446E" w:rsidRPr="002E12AB" w14:paraId="7B90ADBC" w14:textId="77777777" w:rsidTr="00797EE7">
        <w:trPr>
          <w:trHeight w:val="413"/>
        </w:trPr>
        <w:tc>
          <w:tcPr>
            <w:tcW w:w="2977" w:type="dxa"/>
            <w:vMerge/>
            <w:vAlign w:val="center"/>
          </w:tcPr>
          <w:p w14:paraId="572996E9" w14:textId="77777777" w:rsidR="0034446E" w:rsidRPr="002E12AB" w:rsidRDefault="0034446E" w:rsidP="0034446E">
            <w:pPr>
              <w:spacing w:before="120" w:line="276" w:lineRule="auto"/>
              <w:jc w:val="center"/>
              <w:rPr>
                <w:rFonts w:cs="Times New Roman"/>
                <w:sz w:val="24"/>
                <w:szCs w:val="24"/>
              </w:rPr>
            </w:pPr>
          </w:p>
        </w:tc>
        <w:tc>
          <w:tcPr>
            <w:tcW w:w="1701" w:type="dxa"/>
            <w:shd w:val="clear" w:color="auto" w:fill="C2D69B" w:themeFill="accent3" w:themeFillTint="99"/>
            <w:vAlign w:val="center"/>
          </w:tcPr>
          <w:p w14:paraId="718F506B" w14:textId="77777777" w:rsidR="0034446E" w:rsidRPr="002E12AB" w:rsidRDefault="0034446E" w:rsidP="0034446E">
            <w:pPr>
              <w:tabs>
                <w:tab w:val="left" w:pos="976"/>
              </w:tabs>
              <w:spacing w:before="120" w:line="360" w:lineRule="auto"/>
              <w:jc w:val="center"/>
              <w:rPr>
                <w:rFonts w:cs="Times New Roman"/>
                <w:b/>
                <w:sz w:val="24"/>
                <w:szCs w:val="24"/>
              </w:rPr>
            </w:pPr>
            <w:r w:rsidRPr="002E12AB">
              <w:rPr>
                <w:rFonts w:cs="Times New Roman"/>
                <w:b/>
                <w:sz w:val="24"/>
                <w:szCs w:val="24"/>
              </w:rPr>
              <w:t>UniProt IDs</w:t>
            </w:r>
          </w:p>
        </w:tc>
        <w:tc>
          <w:tcPr>
            <w:tcW w:w="1627" w:type="dxa"/>
            <w:shd w:val="clear" w:color="auto" w:fill="66CCFF"/>
            <w:vAlign w:val="center"/>
          </w:tcPr>
          <w:p w14:paraId="220D08AB" w14:textId="77777777" w:rsidR="0034446E" w:rsidRPr="002E12AB" w:rsidRDefault="0034446E" w:rsidP="0034446E">
            <w:pPr>
              <w:spacing w:before="120" w:line="360" w:lineRule="auto"/>
              <w:jc w:val="center"/>
              <w:rPr>
                <w:rFonts w:cs="Times New Roman"/>
                <w:b/>
                <w:sz w:val="24"/>
                <w:szCs w:val="24"/>
              </w:rPr>
            </w:pPr>
            <w:r w:rsidRPr="002E12AB">
              <w:rPr>
                <w:rFonts w:cs="Times New Roman"/>
                <w:b/>
                <w:sz w:val="24"/>
                <w:szCs w:val="24"/>
              </w:rPr>
              <w:t>PPIs</w:t>
            </w:r>
          </w:p>
        </w:tc>
        <w:tc>
          <w:tcPr>
            <w:tcW w:w="1633" w:type="dxa"/>
            <w:tcBorders>
              <w:right w:val="single" w:sz="4" w:space="0" w:color="auto"/>
            </w:tcBorders>
            <w:shd w:val="clear" w:color="auto" w:fill="FF0000"/>
            <w:vAlign w:val="center"/>
          </w:tcPr>
          <w:p w14:paraId="69123BE5" w14:textId="77777777" w:rsidR="0034446E" w:rsidRPr="002E12AB" w:rsidRDefault="0034446E" w:rsidP="0034446E">
            <w:pPr>
              <w:spacing w:before="120" w:line="360" w:lineRule="auto"/>
              <w:jc w:val="center"/>
              <w:rPr>
                <w:rFonts w:cs="Times New Roman"/>
                <w:b/>
                <w:sz w:val="24"/>
                <w:szCs w:val="24"/>
              </w:rPr>
            </w:pPr>
            <w:r w:rsidRPr="002E12AB">
              <w:rPr>
                <w:rFonts w:cs="Times New Roman"/>
                <w:b/>
                <w:sz w:val="24"/>
                <w:szCs w:val="24"/>
              </w:rPr>
              <w:t xml:space="preserve">References </w:t>
            </w:r>
          </w:p>
        </w:tc>
      </w:tr>
      <w:tr w:rsidR="0034446E" w:rsidRPr="002E12AB" w14:paraId="7F6CC4D7" w14:textId="77777777" w:rsidTr="00797EE7">
        <w:tc>
          <w:tcPr>
            <w:tcW w:w="2977" w:type="dxa"/>
            <w:vAlign w:val="center"/>
          </w:tcPr>
          <w:p w14:paraId="7865F490" w14:textId="77777777" w:rsidR="0034446E" w:rsidRPr="002E12AB" w:rsidRDefault="0034446E" w:rsidP="0034446E">
            <w:pPr>
              <w:spacing w:before="120" w:line="276" w:lineRule="auto"/>
              <w:rPr>
                <w:rFonts w:cs="Times New Roman"/>
                <w:b/>
                <w:sz w:val="24"/>
                <w:szCs w:val="24"/>
              </w:rPr>
            </w:pPr>
            <w:r w:rsidRPr="002E12AB">
              <w:rPr>
                <w:rFonts w:cs="Times New Roman"/>
                <w:b/>
                <w:sz w:val="24"/>
                <w:szCs w:val="24"/>
              </w:rPr>
              <w:t>RHCP size</w:t>
            </w:r>
          </w:p>
        </w:tc>
        <w:tc>
          <w:tcPr>
            <w:tcW w:w="1701" w:type="dxa"/>
            <w:vAlign w:val="center"/>
          </w:tcPr>
          <w:p w14:paraId="7A642E79" w14:textId="77777777" w:rsidR="0034446E" w:rsidRPr="002E12AB" w:rsidRDefault="0034446E" w:rsidP="00E43BC4">
            <w:pPr>
              <w:tabs>
                <w:tab w:val="left" w:pos="976"/>
              </w:tabs>
              <w:spacing w:before="120" w:line="360" w:lineRule="auto"/>
              <w:jc w:val="center"/>
              <w:rPr>
                <w:rFonts w:cs="Times New Roman"/>
                <w:sz w:val="24"/>
                <w:szCs w:val="24"/>
              </w:rPr>
            </w:pPr>
            <w:r w:rsidRPr="002E12AB">
              <w:rPr>
                <w:rFonts w:cs="Times New Roman"/>
                <w:sz w:val="24"/>
                <w:szCs w:val="24"/>
              </w:rPr>
              <w:t>2019</w:t>
            </w:r>
            <w:r w:rsidR="00E43BC4" w:rsidRPr="002E12AB">
              <w:rPr>
                <w:rFonts w:cs="Times New Roman"/>
                <w:sz w:val="24"/>
                <w:szCs w:val="24"/>
              </w:rPr>
              <w:t>3</w:t>
            </w:r>
            <w:r w:rsidRPr="002E12AB">
              <w:rPr>
                <w:rFonts w:cs="Times New Roman"/>
                <w:sz w:val="24"/>
                <w:szCs w:val="24"/>
              </w:rPr>
              <w:t xml:space="preserve"> </w:t>
            </w:r>
          </w:p>
        </w:tc>
        <w:tc>
          <w:tcPr>
            <w:tcW w:w="1627" w:type="dxa"/>
            <w:vAlign w:val="center"/>
          </w:tcPr>
          <w:p w14:paraId="7057C307" w14:textId="77777777" w:rsidR="0034446E" w:rsidRPr="002E12AB" w:rsidRDefault="0034446E" w:rsidP="0034446E">
            <w:pPr>
              <w:spacing w:before="120" w:line="360" w:lineRule="auto"/>
              <w:jc w:val="center"/>
              <w:rPr>
                <w:rFonts w:cs="Times New Roman"/>
                <w:sz w:val="24"/>
                <w:szCs w:val="24"/>
              </w:rPr>
            </w:pPr>
            <w:r w:rsidRPr="002E12AB">
              <w:rPr>
                <w:rFonts w:cs="Times New Roman"/>
                <w:sz w:val="24"/>
                <w:szCs w:val="24"/>
              </w:rPr>
              <w:t>-</w:t>
            </w:r>
          </w:p>
        </w:tc>
        <w:tc>
          <w:tcPr>
            <w:tcW w:w="1633" w:type="dxa"/>
            <w:tcBorders>
              <w:right w:val="single" w:sz="4" w:space="0" w:color="auto"/>
            </w:tcBorders>
            <w:shd w:val="clear" w:color="auto" w:fill="auto"/>
            <w:vAlign w:val="center"/>
          </w:tcPr>
          <w:p w14:paraId="71E1D31C" w14:textId="77777777" w:rsidR="0034446E" w:rsidRPr="002E12AB" w:rsidRDefault="0034446E" w:rsidP="0034446E">
            <w:pPr>
              <w:spacing w:before="120" w:line="360" w:lineRule="auto"/>
              <w:jc w:val="center"/>
              <w:rPr>
                <w:rFonts w:cs="Times New Roman"/>
                <w:sz w:val="24"/>
                <w:szCs w:val="24"/>
              </w:rPr>
            </w:pPr>
            <w:r w:rsidRPr="002E12AB">
              <w:rPr>
                <w:rFonts w:cs="Times New Roman"/>
                <w:sz w:val="24"/>
                <w:szCs w:val="24"/>
              </w:rPr>
              <w:t xml:space="preserve">- </w:t>
            </w:r>
          </w:p>
        </w:tc>
      </w:tr>
      <w:tr w:rsidR="0034446E" w:rsidRPr="002E12AB" w14:paraId="707D3E29" w14:textId="77777777" w:rsidTr="00797EE7">
        <w:tc>
          <w:tcPr>
            <w:tcW w:w="2977" w:type="dxa"/>
            <w:tcBorders>
              <w:bottom w:val="single" w:sz="4" w:space="0" w:color="auto"/>
            </w:tcBorders>
            <w:vAlign w:val="center"/>
          </w:tcPr>
          <w:p w14:paraId="0AC86D10" w14:textId="77777777" w:rsidR="0034446E" w:rsidRPr="002E12AB" w:rsidRDefault="0034446E" w:rsidP="0065786A">
            <w:pPr>
              <w:spacing w:before="120" w:line="276" w:lineRule="auto"/>
              <w:rPr>
                <w:rFonts w:cs="Times New Roman"/>
                <w:b/>
                <w:sz w:val="24"/>
                <w:szCs w:val="24"/>
              </w:rPr>
            </w:pPr>
            <w:r w:rsidRPr="002E12AB">
              <w:rPr>
                <w:rFonts w:cs="Times New Roman"/>
                <w:b/>
                <w:sz w:val="24"/>
                <w:szCs w:val="24"/>
              </w:rPr>
              <w:t xml:space="preserve">Unfiltered </w:t>
            </w:r>
          </w:p>
        </w:tc>
        <w:tc>
          <w:tcPr>
            <w:tcW w:w="1701" w:type="dxa"/>
            <w:tcBorders>
              <w:bottom w:val="single" w:sz="4" w:space="0" w:color="auto"/>
            </w:tcBorders>
            <w:shd w:val="clear" w:color="auto" w:fill="F2DBDB" w:themeFill="accent2" w:themeFillTint="33"/>
            <w:vAlign w:val="center"/>
          </w:tcPr>
          <w:p w14:paraId="460CA327" w14:textId="77777777" w:rsidR="0034446E" w:rsidRPr="002E12AB" w:rsidRDefault="00784BFD" w:rsidP="00975E46">
            <w:pPr>
              <w:spacing w:before="120" w:line="360" w:lineRule="auto"/>
              <w:jc w:val="center"/>
              <w:rPr>
                <w:rFonts w:cs="Times New Roman"/>
                <w:sz w:val="24"/>
                <w:szCs w:val="24"/>
              </w:rPr>
            </w:pPr>
            <w:r w:rsidRPr="002E12AB">
              <w:rPr>
                <w:rFonts w:cs="Times New Roman"/>
                <w:sz w:val="24"/>
                <w:szCs w:val="24"/>
              </w:rPr>
              <w:t>15725</w:t>
            </w:r>
          </w:p>
        </w:tc>
        <w:tc>
          <w:tcPr>
            <w:tcW w:w="1627" w:type="dxa"/>
            <w:tcBorders>
              <w:bottom w:val="single" w:sz="4" w:space="0" w:color="auto"/>
            </w:tcBorders>
            <w:shd w:val="clear" w:color="auto" w:fill="F2DBDB" w:themeFill="accent2" w:themeFillTint="33"/>
            <w:vAlign w:val="center"/>
          </w:tcPr>
          <w:p w14:paraId="6DDBECAD" w14:textId="77777777" w:rsidR="0034446E" w:rsidRPr="002E12AB" w:rsidRDefault="00784BFD" w:rsidP="00975E46">
            <w:pPr>
              <w:spacing w:before="120" w:line="360" w:lineRule="auto"/>
              <w:jc w:val="center"/>
              <w:rPr>
                <w:rFonts w:cs="Times New Roman"/>
                <w:sz w:val="24"/>
                <w:szCs w:val="24"/>
              </w:rPr>
            </w:pPr>
            <w:r w:rsidRPr="002E12AB">
              <w:rPr>
                <w:rFonts w:cs="Times New Roman"/>
                <w:sz w:val="24"/>
                <w:szCs w:val="24"/>
              </w:rPr>
              <w:t>191647</w:t>
            </w:r>
          </w:p>
        </w:tc>
        <w:tc>
          <w:tcPr>
            <w:tcW w:w="1633" w:type="dxa"/>
            <w:tcBorders>
              <w:bottom w:val="single" w:sz="4" w:space="0" w:color="auto"/>
              <w:right w:val="single" w:sz="4" w:space="0" w:color="auto"/>
            </w:tcBorders>
            <w:shd w:val="clear" w:color="auto" w:fill="F2DBDB" w:themeFill="accent2" w:themeFillTint="33"/>
            <w:vAlign w:val="center"/>
          </w:tcPr>
          <w:p w14:paraId="29139D10" w14:textId="77777777" w:rsidR="0034446E" w:rsidRPr="002E12AB" w:rsidRDefault="00BA7EF3" w:rsidP="0034446E">
            <w:pPr>
              <w:spacing w:before="120" w:line="360" w:lineRule="auto"/>
              <w:jc w:val="center"/>
              <w:rPr>
                <w:rFonts w:cs="Times New Roman"/>
                <w:sz w:val="24"/>
                <w:szCs w:val="24"/>
              </w:rPr>
            </w:pPr>
            <w:r w:rsidRPr="002E12AB">
              <w:rPr>
                <w:rFonts w:cs="Times New Roman"/>
                <w:sz w:val="24"/>
                <w:szCs w:val="24"/>
              </w:rPr>
              <w:t>35930</w:t>
            </w:r>
          </w:p>
        </w:tc>
      </w:tr>
      <w:tr w:rsidR="0034446E" w:rsidRPr="002E12AB" w14:paraId="39E0E51D" w14:textId="77777777" w:rsidTr="00797EE7">
        <w:tc>
          <w:tcPr>
            <w:tcW w:w="2977" w:type="dxa"/>
            <w:shd w:val="clear" w:color="auto" w:fill="auto"/>
            <w:vAlign w:val="center"/>
          </w:tcPr>
          <w:p w14:paraId="0FC69273" w14:textId="77777777" w:rsidR="0034446E" w:rsidRPr="002E12AB" w:rsidRDefault="006A7FE0" w:rsidP="0065786A">
            <w:pPr>
              <w:spacing w:before="120" w:line="276" w:lineRule="auto"/>
              <w:rPr>
                <w:rFonts w:cs="Times New Roman"/>
                <w:b/>
                <w:sz w:val="24"/>
                <w:szCs w:val="24"/>
              </w:rPr>
            </w:pPr>
            <w:r w:rsidRPr="002E12AB">
              <w:rPr>
                <w:rFonts w:cs="Times New Roman"/>
                <w:b/>
                <w:sz w:val="24"/>
                <w:szCs w:val="24"/>
              </w:rPr>
              <w:t>Standard</w:t>
            </w:r>
            <w:r w:rsidR="0034446E" w:rsidRPr="002E12AB">
              <w:rPr>
                <w:rFonts w:cs="Times New Roman"/>
                <w:b/>
                <w:sz w:val="24"/>
                <w:szCs w:val="24"/>
              </w:rPr>
              <w:t xml:space="preserve"> </w:t>
            </w:r>
          </w:p>
        </w:tc>
        <w:tc>
          <w:tcPr>
            <w:tcW w:w="1701" w:type="dxa"/>
            <w:shd w:val="clear" w:color="auto" w:fill="E5B8B7" w:themeFill="accent2" w:themeFillTint="66"/>
            <w:vAlign w:val="center"/>
          </w:tcPr>
          <w:p w14:paraId="4FECFA74" w14:textId="77777777" w:rsidR="0034446E" w:rsidRPr="002E12AB" w:rsidRDefault="00535083" w:rsidP="006A7FE0">
            <w:pPr>
              <w:spacing w:before="120" w:line="360" w:lineRule="auto"/>
              <w:jc w:val="center"/>
              <w:rPr>
                <w:rFonts w:cs="Times New Roman"/>
                <w:sz w:val="24"/>
                <w:szCs w:val="24"/>
              </w:rPr>
            </w:pPr>
            <w:r w:rsidRPr="002E12AB">
              <w:rPr>
                <w:rFonts w:cs="Times New Roman"/>
                <w:sz w:val="24"/>
                <w:szCs w:val="24"/>
              </w:rPr>
              <w:t>14193</w:t>
            </w:r>
          </w:p>
        </w:tc>
        <w:tc>
          <w:tcPr>
            <w:tcW w:w="1627" w:type="dxa"/>
            <w:shd w:val="clear" w:color="auto" w:fill="E5B8B7" w:themeFill="accent2" w:themeFillTint="66"/>
            <w:vAlign w:val="center"/>
          </w:tcPr>
          <w:p w14:paraId="51510237" w14:textId="77777777" w:rsidR="0034446E" w:rsidRPr="002E12AB" w:rsidRDefault="0034446E" w:rsidP="00535083">
            <w:pPr>
              <w:spacing w:before="120" w:line="360" w:lineRule="auto"/>
              <w:jc w:val="center"/>
              <w:rPr>
                <w:rFonts w:cs="Times New Roman"/>
                <w:sz w:val="24"/>
                <w:szCs w:val="24"/>
              </w:rPr>
            </w:pPr>
            <w:r w:rsidRPr="002E12AB">
              <w:rPr>
                <w:rFonts w:cs="Times New Roman"/>
                <w:sz w:val="24"/>
                <w:szCs w:val="24"/>
                <w:lang w:val="el-GR"/>
              </w:rPr>
              <w:t>124</w:t>
            </w:r>
            <w:r w:rsidR="00535083" w:rsidRPr="002E12AB">
              <w:rPr>
                <w:rFonts w:cs="Times New Roman"/>
                <w:sz w:val="24"/>
                <w:szCs w:val="24"/>
              </w:rPr>
              <w:t>871</w:t>
            </w:r>
          </w:p>
        </w:tc>
        <w:tc>
          <w:tcPr>
            <w:tcW w:w="1633" w:type="dxa"/>
            <w:tcBorders>
              <w:right w:val="single" w:sz="4" w:space="0" w:color="auto"/>
            </w:tcBorders>
            <w:shd w:val="clear" w:color="auto" w:fill="E5B8B7" w:themeFill="accent2" w:themeFillTint="66"/>
            <w:vAlign w:val="center"/>
          </w:tcPr>
          <w:p w14:paraId="2BCEDC29" w14:textId="77777777" w:rsidR="0034446E" w:rsidRPr="002E12AB" w:rsidRDefault="006A7FE0" w:rsidP="006A7FE0">
            <w:pPr>
              <w:spacing w:before="120" w:line="360" w:lineRule="auto"/>
              <w:jc w:val="center"/>
              <w:rPr>
                <w:rFonts w:cs="Times New Roman"/>
                <w:sz w:val="24"/>
                <w:szCs w:val="24"/>
              </w:rPr>
            </w:pPr>
            <w:r w:rsidRPr="002E12AB">
              <w:rPr>
                <w:rFonts w:cs="Times New Roman"/>
                <w:sz w:val="24"/>
                <w:szCs w:val="24"/>
              </w:rPr>
              <w:t>35774</w:t>
            </w:r>
            <w:r w:rsidR="0034446E" w:rsidRPr="002E12AB">
              <w:rPr>
                <w:rFonts w:cs="Times New Roman"/>
                <w:sz w:val="24"/>
                <w:szCs w:val="24"/>
              </w:rPr>
              <w:t xml:space="preserve">    </w:t>
            </w:r>
          </w:p>
        </w:tc>
      </w:tr>
      <w:tr w:rsidR="0034446E" w:rsidRPr="002E12AB" w14:paraId="30C9BB12" w14:textId="77777777" w:rsidTr="00797EE7">
        <w:tc>
          <w:tcPr>
            <w:tcW w:w="2977" w:type="dxa"/>
            <w:vAlign w:val="center"/>
          </w:tcPr>
          <w:p w14:paraId="03C269AC" w14:textId="77777777" w:rsidR="0034446E" w:rsidRPr="002E12AB" w:rsidRDefault="006A7FE0" w:rsidP="0065786A">
            <w:pPr>
              <w:spacing w:before="120" w:line="276" w:lineRule="auto"/>
              <w:rPr>
                <w:rFonts w:cs="Times New Roman"/>
                <w:b/>
                <w:sz w:val="24"/>
                <w:szCs w:val="24"/>
                <w:lang w:val="el-GR"/>
              </w:rPr>
            </w:pPr>
            <w:r w:rsidRPr="002E12AB">
              <w:rPr>
                <w:rFonts w:cs="Times New Roman"/>
                <w:b/>
                <w:sz w:val="24"/>
                <w:szCs w:val="24"/>
              </w:rPr>
              <w:t>Cross-checked (Default)</w:t>
            </w:r>
            <w:r w:rsidR="0034446E" w:rsidRPr="002E12AB">
              <w:rPr>
                <w:rFonts w:cs="Times New Roman"/>
                <w:b/>
                <w:sz w:val="24"/>
                <w:szCs w:val="24"/>
              </w:rPr>
              <w:t xml:space="preserve"> </w:t>
            </w:r>
          </w:p>
        </w:tc>
        <w:tc>
          <w:tcPr>
            <w:tcW w:w="1701" w:type="dxa"/>
            <w:shd w:val="clear" w:color="auto" w:fill="D99594" w:themeFill="accent2" w:themeFillTint="99"/>
            <w:vAlign w:val="center"/>
          </w:tcPr>
          <w:p w14:paraId="545CA0AF" w14:textId="77777777" w:rsidR="0034446E" w:rsidRPr="002E12AB" w:rsidRDefault="0034446E" w:rsidP="00142AF0">
            <w:pPr>
              <w:spacing w:before="120" w:line="360" w:lineRule="auto"/>
              <w:jc w:val="center"/>
              <w:rPr>
                <w:rFonts w:cs="Times New Roman"/>
                <w:sz w:val="24"/>
                <w:szCs w:val="24"/>
              </w:rPr>
            </w:pPr>
            <w:r w:rsidRPr="002E12AB">
              <w:rPr>
                <w:rFonts w:cs="Times New Roman"/>
                <w:sz w:val="24"/>
                <w:szCs w:val="24"/>
                <w:lang w:val="el-GR"/>
              </w:rPr>
              <w:t>141</w:t>
            </w:r>
            <w:r w:rsidR="00142AF0" w:rsidRPr="002E12AB">
              <w:rPr>
                <w:rFonts w:cs="Times New Roman"/>
                <w:sz w:val="24"/>
                <w:szCs w:val="24"/>
              </w:rPr>
              <w:t>34</w:t>
            </w:r>
          </w:p>
        </w:tc>
        <w:tc>
          <w:tcPr>
            <w:tcW w:w="1627" w:type="dxa"/>
            <w:shd w:val="clear" w:color="auto" w:fill="D99594" w:themeFill="accent2" w:themeFillTint="99"/>
            <w:vAlign w:val="center"/>
          </w:tcPr>
          <w:p w14:paraId="008D3212" w14:textId="77777777" w:rsidR="0034446E" w:rsidRPr="002E12AB" w:rsidRDefault="0034446E" w:rsidP="00142AF0">
            <w:pPr>
              <w:spacing w:before="120" w:line="360" w:lineRule="auto"/>
              <w:jc w:val="center"/>
              <w:rPr>
                <w:rFonts w:cs="Times New Roman"/>
                <w:sz w:val="24"/>
                <w:szCs w:val="24"/>
              </w:rPr>
            </w:pPr>
            <w:r w:rsidRPr="002E12AB">
              <w:rPr>
                <w:rFonts w:cs="Times New Roman"/>
                <w:sz w:val="24"/>
                <w:szCs w:val="24"/>
              </w:rPr>
              <w:t>120</w:t>
            </w:r>
            <w:r w:rsidR="00142AF0" w:rsidRPr="002E12AB">
              <w:rPr>
                <w:rFonts w:cs="Times New Roman"/>
                <w:sz w:val="24"/>
                <w:szCs w:val="24"/>
              </w:rPr>
              <w:t>882</w:t>
            </w:r>
          </w:p>
        </w:tc>
        <w:tc>
          <w:tcPr>
            <w:tcW w:w="1633" w:type="dxa"/>
            <w:tcBorders>
              <w:right w:val="single" w:sz="4" w:space="0" w:color="auto"/>
            </w:tcBorders>
            <w:shd w:val="clear" w:color="auto" w:fill="D99594" w:themeFill="accent2" w:themeFillTint="99"/>
            <w:vAlign w:val="center"/>
          </w:tcPr>
          <w:p w14:paraId="43C67D82" w14:textId="77777777" w:rsidR="0034446E" w:rsidRPr="002E12AB" w:rsidRDefault="0034446E" w:rsidP="006A7FE0">
            <w:pPr>
              <w:spacing w:before="120" w:line="360" w:lineRule="auto"/>
              <w:ind w:left="360"/>
              <w:rPr>
                <w:rFonts w:cs="Times New Roman"/>
                <w:sz w:val="24"/>
                <w:szCs w:val="24"/>
              </w:rPr>
            </w:pPr>
            <w:r w:rsidRPr="002E12AB">
              <w:rPr>
                <w:rFonts w:cs="Times New Roman"/>
                <w:sz w:val="24"/>
                <w:szCs w:val="24"/>
              </w:rPr>
              <w:t xml:space="preserve"> </w:t>
            </w:r>
            <w:r w:rsidR="006A7FE0" w:rsidRPr="002E12AB">
              <w:rPr>
                <w:rFonts w:cs="Times New Roman"/>
                <w:sz w:val="24"/>
                <w:szCs w:val="24"/>
              </w:rPr>
              <w:t>35752</w:t>
            </w:r>
          </w:p>
        </w:tc>
      </w:tr>
    </w:tbl>
    <w:p w14:paraId="461A747C" w14:textId="77777777" w:rsidR="0034446E" w:rsidRPr="002E12AB" w:rsidRDefault="0034446E" w:rsidP="006A6C58">
      <w:pPr>
        <w:spacing w:line="360" w:lineRule="auto"/>
        <w:ind w:left="1701" w:hanging="1701"/>
        <w:jc w:val="both"/>
        <w:rPr>
          <w:rFonts w:eastAsiaTheme="minorEastAsia" w:cs="Times New Roman"/>
          <w:b/>
          <w:color w:val="000000" w:themeColor="text1"/>
          <w:kern w:val="24"/>
          <w:sz w:val="24"/>
          <w:szCs w:val="24"/>
        </w:rPr>
      </w:pPr>
    </w:p>
    <w:p w14:paraId="7FF395CE" w14:textId="77777777" w:rsidR="0034446E" w:rsidRPr="002E12AB" w:rsidRDefault="0034446E" w:rsidP="007170A5">
      <w:pPr>
        <w:ind w:left="993" w:hanging="993"/>
        <w:jc w:val="both"/>
        <w:rPr>
          <w:rFonts w:ascii="Times New Roman" w:eastAsiaTheme="minorEastAsia" w:hAnsi="Times New Roman" w:cs="Times New Roman"/>
          <w:b/>
          <w:color w:val="000000" w:themeColor="text1"/>
          <w:kern w:val="24"/>
          <w:sz w:val="24"/>
          <w:szCs w:val="24"/>
        </w:rPr>
      </w:pPr>
    </w:p>
    <w:p w14:paraId="3EC6FB18" w14:textId="77777777" w:rsidR="0034446E" w:rsidRPr="002E12AB" w:rsidRDefault="0034446E" w:rsidP="007170A5">
      <w:pPr>
        <w:ind w:left="993" w:hanging="993"/>
        <w:jc w:val="both"/>
        <w:rPr>
          <w:rFonts w:ascii="Times New Roman" w:eastAsiaTheme="minorEastAsia" w:hAnsi="Times New Roman" w:cs="Times New Roman"/>
          <w:b/>
          <w:color w:val="000000" w:themeColor="text1"/>
          <w:kern w:val="24"/>
          <w:sz w:val="24"/>
          <w:szCs w:val="24"/>
        </w:rPr>
      </w:pPr>
    </w:p>
    <w:p w14:paraId="729B99EA" w14:textId="77777777" w:rsidR="0034446E" w:rsidRPr="002E12AB" w:rsidRDefault="0034446E" w:rsidP="007170A5">
      <w:pPr>
        <w:ind w:left="993" w:hanging="993"/>
        <w:jc w:val="both"/>
        <w:rPr>
          <w:rFonts w:ascii="Times New Roman" w:eastAsiaTheme="minorEastAsia" w:hAnsi="Times New Roman" w:cs="Times New Roman"/>
          <w:b/>
          <w:color w:val="000000" w:themeColor="text1"/>
          <w:kern w:val="24"/>
          <w:sz w:val="24"/>
          <w:szCs w:val="24"/>
        </w:rPr>
      </w:pPr>
    </w:p>
    <w:p w14:paraId="566C89D0" w14:textId="77777777" w:rsidR="00AD4653" w:rsidRPr="002E12AB" w:rsidRDefault="00AD4653" w:rsidP="007170A5">
      <w:pPr>
        <w:ind w:left="993" w:hanging="993"/>
        <w:jc w:val="both"/>
        <w:rPr>
          <w:rFonts w:ascii="Times New Roman" w:eastAsiaTheme="minorEastAsia" w:hAnsi="Times New Roman" w:cs="Times New Roman"/>
          <w:b/>
          <w:color w:val="000000" w:themeColor="text1"/>
          <w:kern w:val="24"/>
          <w:sz w:val="24"/>
          <w:szCs w:val="24"/>
        </w:rPr>
      </w:pPr>
    </w:p>
    <w:p w14:paraId="1CEFC84E" w14:textId="77777777" w:rsidR="0034446E" w:rsidRPr="002E12AB" w:rsidRDefault="0034446E" w:rsidP="007170A5">
      <w:pPr>
        <w:ind w:left="993" w:hanging="993"/>
        <w:jc w:val="both"/>
        <w:rPr>
          <w:rFonts w:ascii="Times New Roman" w:eastAsiaTheme="minorEastAsia" w:hAnsi="Times New Roman" w:cs="Times New Roman"/>
          <w:b/>
          <w:color w:val="000000" w:themeColor="text1"/>
          <w:kern w:val="24"/>
          <w:sz w:val="24"/>
          <w:szCs w:val="24"/>
        </w:rPr>
      </w:pPr>
    </w:p>
    <w:p w14:paraId="35E426B6" w14:textId="77777777" w:rsidR="0034446E" w:rsidRPr="002E12AB" w:rsidRDefault="0034446E" w:rsidP="006A6C58">
      <w:pPr>
        <w:rPr>
          <w:rFonts w:eastAsiaTheme="minorEastAsia" w:cs="Times New Roman"/>
          <w:b/>
          <w:color w:val="000000" w:themeColor="text1"/>
          <w:kern w:val="24"/>
          <w:sz w:val="24"/>
          <w:szCs w:val="24"/>
          <w:vertAlign w:val="superscript"/>
        </w:rPr>
      </w:pPr>
    </w:p>
    <w:p w14:paraId="0CADEDCF" w14:textId="77777777" w:rsidR="006A6C58" w:rsidRPr="002E12AB" w:rsidRDefault="006A6C58" w:rsidP="006A6C58">
      <w:pPr>
        <w:rPr>
          <w:rFonts w:cs="Times New Roman"/>
          <w:sz w:val="20"/>
          <w:szCs w:val="20"/>
        </w:rPr>
        <w:sectPr w:rsidR="006A6C58" w:rsidRPr="002E12AB" w:rsidSect="00EC7CF8">
          <w:pgSz w:w="12240" w:h="15840"/>
          <w:pgMar w:top="1440" w:right="1440" w:bottom="1440" w:left="1440" w:header="720" w:footer="720" w:gutter="0"/>
          <w:cols w:space="720"/>
          <w:docGrid w:linePitch="360"/>
        </w:sectPr>
      </w:pPr>
    </w:p>
    <w:p w14:paraId="0788E1F0" w14:textId="77777777" w:rsidR="006A6C58" w:rsidRPr="002E12AB" w:rsidRDefault="00E77A78" w:rsidP="00BA7EF3">
      <w:pPr>
        <w:pStyle w:val="Caption"/>
        <w:rPr>
          <w:rStyle w:val="Strong"/>
          <w:rFonts w:cs="Times New Roman"/>
          <w:b/>
        </w:rPr>
      </w:pPr>
      <w:bookmarkStart w:id="3" w:name="_Toc470221504"/>
      <w:r>
        <w:lastRenderedPageBreak/>
        <w:t>Table B</w:t>
      </w:r>
      <w:r w:rsidR="00224FFC" w:rsidRPr="002E12AB">
        <w:t>.</w:t>
      </w:r>
      <w:r w:rsidR="00603D01" w:rsidRPr="002E12AB">
        <w:t xml:space="preserve"> Source of the data in the </w:t>
      </w:r>
      <w:r w:rsidR="005813EA" w:rsidRPr="002E12AB">
        <w:t>cross-checked (</w:t>
      </w:r>
      <w:r w:rsidR="00603D01" w:rsidRPr="002E12AB">
        <w:t>default</w:t>
      </w:r>
      <w:r w:rsidR="005813EA" w:rsidRPr="002E12AB">
        <w:t>)</w:t>
      </w:r>
      <w:r w:rsidR="00603D01" w:rsidRPr="002E12AB">
        <w:t xml:space="preserve"> PICKLE 2.0 (release 1) PPI network at the UniProt level.</w:t>
      </w:r>
      <w:bookmarkEnd w:id="3"/>
    </w:p>
    <w:p w14:paraId="29506F75" w14:textId="77777777" w:rsidR="006A6C58" w:rsidRPr="002E12AB" w:rsidRDefault="006A6C58" w:rsidP="006A6C58">
      <w:pPr>
        <w:spacing w:after="0" w:line="480" w:lineRule="auto"/>
        <w:rPr>
          <w:rStyle w:val="Strong"/>
          <w:rFonts w:ascii="Times New Roman" w:hAnsi="Times New Roman" w:cs="Times New Roman"/>
          <w:b w:val="0"/>
          <w:sz w:val="24"/>
          <w:szCs w:val="24"/>
        </w:rPr>
      </w:pPr>
    </w:p>
    <w:p w14:paraId="0DD0A8FC" w14:textId="77777777" w:rsidR="006A6C58" w:rsidRPr="002E12AB" w:rsidRDefault="000F2EE7" w:rsidP="006A6C58">
      <w:pPr>
        <w:spacing w:after="0" w:line="480" w:lineRule="auto"/>
        <w:rPr>
          <w:rStyle w:val="Strong"/>
          <w:rFonts w:ascii="Times New Roman" w:hAnsi="Times New Roman" w:cs="Times New Roman"/>
          <w:b w:val="0"/>
          <w:sz w:val="24"/>
          <w:szCs w:val="24"/>
        </w:rPr>
      </w:pPr>
      <w:r w:rsidRPr="002E12AB">
        <w:rPr>
          <w:noProof/>
        </w:rPr>
        <w:drawing>
          <wp:anchor distT="0" distB="0" distL="114300" distR="114300" simplePos="0" relativeHeight="251704320" behindDoc="0" locked="0" layoutInCell="1" allowOverlap="1" wp14:anchorId="12F7677B" wp14:editId="38498511">
            <wp:simplePos x="0" y="0"/>
            <wp:positionH relativeFrom="column">
              <wp:posOffset>-381000</wp:posOffset>
            </wp:positionH>
            <wp:positionV relativeFrom="paragraph">
              <wp:posOffset>161925</wp:posOffset>
            </wp:positionV>
            <wp:extent cx="9047512" cy="4489200"/>
            <wp:effectExtent l="0" t="0" r="1270"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047512" cy="4489200"/>
                    </a:xfrm>
                    <a:prstGeom prst="rect">
                      <a:avLst/>
                    </a:prstGeom>
                  </pic:spPr>
                </pic:pic>
              </a:graphicData>
            </a:graphic>
            <wp14:sizeRelH relativeFrom="page">
              <wp14:pctWidth>0</wp14:pctWidth>
            </wp14:sizeRelH>
            <wp14:sizeRelV relativeFrom="page">
              <wp14:pctHeight>0</wp14:pctHeight>
            </wp14:sizeRelV>
          </wp:anchor>
        </w:drawing>
      </w:r>
    </w:p>
    <w:p w14:paraId="18EF77FB" w14:textId="77777777" w:rsidR="006A6C58" w:rsidRPr="002E12AB" w:rsidRDefault="006A6C58" w:rsidP="006A6C58">
      <w:pPr>
        <w:spacing w:after="0" w:line="480" w:lineRule="auto"/>
        <w:rPr>
          <w:rStyle w:val="Strong"/>
          <w:rFonts w:ascii="Times New Roman" w:hAnsi="Times New Roman" w:cs="Times New Roman"/>
          <w:b w:val="0"/>
          <w:sz w:val="24"/>
          <w:szCs w:val="24"/>
        </w:rPr>
      </w:pPr>
    </w:p>
    <w:p w14:paraId="35DAA702" w14:textId="77777777" w:rsidR="006A6C58" w:rsidRPr="002E12AB" w:rsidRDefault="006A6C58" w:rsidP="006A6C58">
      <w:pPr>
        <w:spacing w:after="0" w:line="480" w:lineRule="auto"/>
        <w:rPr>
          <w:rStyle w:val="Strong"/>
          <w:rFonts w:ascii="Times New Roman" w:hAnsi="Times New Roman" w:cs="Times New Roman"/>
          <w:b w:val="0"/>
          <w:sz w:val="24"/>
          <w:szCs w:val="24"/>
        </w:rPr>
      </w:pPr>
    </w:p>
    <w:p w14:paraId="2045D4DD" w14:textId="77777777" w:rsidR="0096144D" w:rsidRPr="002E12AB" w:rsidRDefault="0096144D" w:rsidP="0096144D">
      <w:pPr>
        <w:pStyle w:val="Caption"/>
        <w:rPr>
          <w:rStyle w:val="Strong"/>
          <w:rFonts w:cs="Times New Roman"/>
        </w:rPr>
      </w:pPr>
      <w:bookmarkStart w:id="4" w:name="_Toc470221505"/>
    </w:p>
    <w:p w14:paraId="3203F3A9" w14:textId="77777777" w:rsidR="0096144D" w:rsidRPr="002E12AB" w:rsidRDefault="0096144D" w:rsidP="0096144D">
      <w:pPr>
        <w:spacing w:after="0" w:line="480" w:lineRule="auto"/>
        <w:rPr>
          <w:rStyle w:val="Strong"/>
          <w:rFonts w:cs="Times New Roman"/>
          <w:sz w:val="24"/>
          <w:szCs w:val="24"/>
        </w:rPr>
      </w:pPr>
    </w:p>
    <w:p w14:paraId="5CA757E9" w14:textId="77777777" w:rsidR="00530483" w:rsidRPr="002E12AB" w:rsidRDefault="00530483" w:rsidP="0096144D">
      <w:pPr>
        <w:spacing w:after="0" w:line="480" w:lineRule="auto"/>
        <w:rPr>
          <w:rStyle w:val="Strong"/>
          <w:rFonts w:cs="Times New Roman"/>
          <w:sz w:val="24"/>
          <w:szCs w:val="24"/>
        </w:rPr>
      </w:pPr>
    </w:p>
    <w:p w14:paraId="1AE4645B" w14:textId="77777777" w:rsidR="00530483" w:rsidRPr="002E12AB" w:rsidRDefault="00530483" w:rsidP="0096144D">
      <w:pPr>
        <w:spacing w:after="0" w:line="480" w:lineRule="auto"/>
        <w:rPr>
          <w:rStyle w:val="Strong"/>
          <w:rFonts w:cs="Times New Roman"/>
          <w:sz w:val="24"/>
          <w:szCs w:val="24"/>
        </w:rPr>
      </w:pPr>
    </w:p>
    <w:p w14:paraId="46EAC150" w14:textId="77777777" w:rsidR="00530483" w:rsidRPr="002E12AB" w:rsidRDefault="00530483" w:rsidP="0096144D">
      <w:pPr>
        <w:spacing w:after="0" w:line="480" w:lineRule="auto"/>
        <w:rPr>
          <w:rStyle w:val="Strong"/>
          <w:rFonts w:cs="Times New Roman"/>
          <w:sz w:val="24"/>
          <w:szCs w:val="24"/>
        </w:rPr>
      </w:pPr>
    </w:p>
    <w:p w14:paraId="3706F421" w14:textId="77777777" w:rsidR="00530483" w:rsidRPr="002E12AB" w:rsidRDefault="00530483" w:rsidP="0096144D">
      <w:pPr>
        <w:spacing w:after="0" w:line="480" w:lineRule="auto"/>
        <w:rPr>
          <w:rStyle w:val="Strong"/>
          <w:rFonts w:cs="Times New Roman"/>
          <w:sz w:val="24"/>
          <w:szCs w:val="24"/>
        </w:rPr>
      </w:pPr>
    </w:p>
    <w:p w14:paraId="20D05634" w14:textId="77777777" w:rsidR="00530483" w:rsidRPr="002E12AB" w:rsidRDefault="00530483" w:rsidP="0096144D">
      <w:pPr>
        <w:spacing w:after="0" w:line="480" w:lineRule="auto"/>
        <w:rPr>
          <w:rStyle w:val="Strong"/>
          <w:rFonts w:cs="Times New Roman"/>
          <w:sz w:val="24"/>
          <w:szCs w:val="24"/>
        </w:rPr>
      </w:pPr>
    </w:p>
    <w:p w14:paraId="7387D5EA" w14:textId="77777777" w:rsidR="00530483" w:rsidRPr="002E12AB" w:rsidRDefault="00530483" w:rsidP="0096144D">
      <w:pPr>
        <w:spacing w:after="0" w:line="480" w:lineRule="auto"/>
        <w:rPr>
          <w:rStyle w:val="Strong"/>
          <w:rFonts w:cs="Times New Roman"/>
          <w:sz w:val="24"/>
          <w:szCs w:val="24"/>
        </w:rPr>
      </w:pPr>
    </w:p>
    <w:p w14:paraId="3D2667B8" w14:textId="77777777" w:rsidR="00530483" w:rsidRPr="002E12AB" w:rsidRDefault="00530483" w:rsidP="0096144D">
      <w:pPr>
        <w:spacing w:after="0" w:line="480" w:lineRule="auto"/>
        <w:rPr>
          <w:rStyle w:val="Strong"/>
          <w:rFonts w:cs="Times New Roman"/>
          <w:sz w:val="24"/>
          <w:szCs w:val="24"/>
        </w:rPr>
      </w:pPr>
    </w:p>
    <w:p w14:paraId="0565E579" w14:textId="77777777" w:rsidR="00530483" w:rsidRPr="002E12AB" w:rsidRDefault="00530483" w:rsidP="0096144D">
      <w:pPr>
        <w:spacing w:after="0" w:line="480" w:lineRule="auto"/>
        <w:rPr>
          <w:rStyle w:val="Strong"/>
          <w:rFonts w:cs="Times New Roman"/>
          <w:sz w:val="24"/>
          <w:szCs w:val="24"/>
        </w:rPr>
      </w:pPr>
    </w:p>
    <w:p w14:paraId="31210E74" w14:textId="77777777" w:rsidR="00530483" w:rsidRPr="002E12AB" w:rsidRDefault="00530483">
      <w:pPr>
        <w:rPr>
          <w:rStyle w:val="Strong"/>
          <w:rFonts w:cs="Times New Roman"/>
          <w:sz w:val="24"/>
          <w:szCs w:val="24"/>
        </w:rPr>
      </w:pPr>
      <w:r w:rsidRPr="002E12AB">
        <w:rPr>
          <w:rStyle w:val="Strong"/>
          <w:rFonts w:cs="Times New Roman"/>
          <w:sz w:val="24"/>
          <w:szCs w:val="24"/>
        </w:rPr>
        <w:br w:type="page"/>
      </w:r>
    </w:p>
    <w:p w14:paraId="5C343428" w14:textId="77777777" w:rsidR="00530483" w:rsidRPr="002E12AB" w:rsidRDefault="00E77A78" w:rsidP="00530483">
      <w:pPr>
        <w:pStyle w:val="Caption"/>
        <w:rPr>
          <w:rStyle w:val="Strong"/>
          <w:rFonts w:cs="Times New Roman"/>
        </w:rPr>
      </w:pPr>
      <w:r>
        <w:lastRenderedPageBreak/>
        <w:t>Table C</w:t>
      </w:r>
      <w:r w:rsidR="00530483" w:rsidRPr="002E12AB">
        <w:t>. Source of the data in the standard PICKLE 2.0 (release 1) PPI network at the UniProt level.</w:t>
      </w:r>
    </w:p>
    <w:p w14:paraId="59C1CF53" w14:textId="77777777" w:rsidR="007738AE" w:rsidRPr="002E12AB" w:rsidRDefault="007738AE" w:rsidP="0096144D">
      <w:pPr>
        <w:spacing w:after="0" w:line="480" w:lineRule="auto"/>
        <w:rPr>
          <w:noProof/>
          <w:lang w:eastAsia="el-GR"/>
        </w:rPr>
      </w:pPr>
    </w:p>
    <w:p w14:paraId="7B3B9976" w14:textId="77777777" w:rsidR="00530483" w:rsidRPr="002E12AB" w:rsidRDefault="00CF4E4B" w:rsidP="0096144D">
      <w:pPr>
        <w:spacing w:after="0" w:line="480" w:lineRule="auto"/>
        <w:rPr>
          <w:noProof/>
          <w:lang w:eastAsia="el-GR"/>
        </w:rPr>
      </w:pPr>
      <w:r w:rsidRPr="002E12AB">
        <w:rPr>
          <w:noProof/>
        </w:rPr>
        <w:drawing>
          <wp:anchor distT="0" distB="0" distL="114300" distR="114300" simplePos="0" relativeHeight="251705344" behindDoc="0" locked="0" layoutInCell="1" allowOverlap="1" wp14:anchorId="7782BD88" wp14:editId="6DADFADF">
            <wp:simplePos x="0" y="0"/>
            <wp:positionH relativeFrom="column">
              <wp:posOffset>-381000</wp:posOffset>
            </wp:positionH>
            <wp:positionV relativeFrom="paragraph">
              <wp:posOffset>50800</wp:posOffset>
            </wp:positionV>
            <wp:extent cx="9070340" cy="44888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9070340" cy="4488815"/>
                    </a:xfrm>
                    <a:prstGeom prst="rect">
                      <a:avLst/>
                    </a:prstGeom>
                  </pic:spPr>
                </pic:pic>
              </a:graphicData>
            </a:graphic>
            <wp14:sizeRelH relativeFrom="page">
              <wp14:pctWidth>0</wp14:pctWidth>
            </wp14:sizeRelH>
            <wp14:sizeRelV relativeFrom="page">
              <wp14:pctHeight>0</wp14:pctHeight>
            </wp14:sizeRelV>
          </wp:anchor>
        </w:drawing>
      </w:r>
    </w:p>
    <w:p w14:paraId="387B3CCD" w14:textId="77777777" w:rsidR="00530483" w:rsidRPr="002E12AB" w:rsidRDefault="00530483" w:rsidP="0096144D">
      <w:pPr>
        <w:spacing w:after="0" w:line="480" w:lineRule="auto"/>
        <w:rPr>
          <w:noProof/>
          <w:lang w:eastAsia="el-GR"/>
        </w:rPr>
      </w:pPr>
    </w:p>
    <w:p w14:paraId="6AD864E7" w14:textId="77777777" w:rsidR="00530483" w:rsidRPr="002E12AB" w:rsidRDefault="00530483" w:rsidP="0096144D">
      <w:pPr>
        <w:spacing w:after="0" w:line="480" w:lineRule="auto"/>
        <w:rPr>
          <w:noProof/>
          <w:lang w:eastAsia="el-GR"/>
        </w:rPr>
      </w:pPr>
    </w:p>
    <w:p w14:paraId="0AA3E95B" w14:textId="77777777" w:rsidR="00530483" w:rsidRPr="002E12AB" w:rsidRDefault="00530483" w:rsidP="0096144D">
      <w:pPr>
        <w:spacing w:after="0" w:line="480" w:lineRule="auto"/>
        <w:rPr>
          <w:noProof/>
          <w:lang w:eastAsia="el-GR"/>
        </w:rPr>
      </w:pPr>
    </w:p>
    <w:p w14:paraId="4D3C1037" w14:textId="77777777" w:rsidR="00530483" w:rsidRPr="002E12AB" w:rsidRDefault="00530483" w:rsidP="0096144D">
      <w:pPr>
        <w:spacing w:after="0" w:line="480" w:lineRule="auto"/>
        <w:rPr>
          <w:noProof/>
          <w:lang w:eastAsia="el-GR"/>
        </w:rPr>
      </w:pPr>
    </w:p>
    <w:p w14:paraId="1446E4C0" w14:textId="77777777" w:rsidR="00530483" w:rsidRPr="002E12AB" w:rsidRDefault="00530483" w:rsidP="0096144D">
      <w:pPr>
        <w:spacing w:after="0" w:line="480" w:lineRule="auto"/>
        <w:rPr>
          <w:noProof/>
          <w:lang w:eastAsia="el-GR"/>
        </w:rPr>
      </w:pPr>
    </w:p>
    <w:p w14:paraId="7EC25A42" w14:textId="77777777" w:rsidR="00530483" w:rsidRPr="002E12AB" w:rsidRDefault="00530483" w:rsidP="0096144D">
      <w:pPr>
        <w:spacing w:after="0" w:line="480" w:lineRule="auto"/>
        <w:rPr>
          <w:noProof/>
          <w:lang w:eastAsia="el-GR"/>
        </w:rPr>
      </w:pPr>
    </w:p>
    <w:p w14:paraId="010DA53E" w14:textId="77777777" w:rsidR="00530483" w:rsidRPr="002E12AB" w:rsidRDefault="00530483" w:rsidP="0096144D">
      <w:pPr>
        <w:spacing w:after="0" w:line="480" w:lineRule="auto"/>
        <w:rPr>
          <w:rStyle w:val="Strong"/>
          <w:rFonts w:cs="Times New Roman"/>
          <w:sz w:val="24"/>
          <w:szCs w:val="24"/>
        </w:rPr>
      </w:pPr>
    </w:p>
    <w:p w14:paraId="0388FA64" w14:textId="77777777" w:rsidR="0096144D" w:rsidRPr="002E12AB" w:rsidRDefault="0096144D" w:rsidP="0096144D">
      <w:pPr>
        <w:spacing w:after="0" w:line="480" w:lineRule="auto"/>
        <w:rPr>
          <w:rStyle w:val="Strong"/>
          <w:rFonts w:cs="Times New Roman"/>
          <w:sz w:val="24"/>
          <w:szCs w:val="24"/>
        </w:rPr>
      </w:pPr>
    </w:p>
    <w:p w14:paraId="38FA9104" w14:textId="77777777" w:rsidR="0096144D" w:rsidRPr="002E12AB" w:rsidRDefault="0096144D" w:rsidP="0096144D">
      <w:pPr>
        <w:spacing w:after="0" w:line="480" w:lineRule="auto"/>
        <w:rPr>
          <w:rStyle w:val="Strong"/>
          <w:rFonts w:cs="Times New Roman"/>
          <w:sz w:val="24"/>
          <w:szCs w:val="24"/>
        </w:rPr>
      </w:pPr>
    </w:p>
    <w:p w14:paraId="7F9A1EBF" w14:textId="77777777" w:rsidR="0096144D" w:rsidRPr="002E12AB" w:rsidRDefault="0096144D" w:rsidP="0096144D">
      <w:pPr>
        <w:spacing w:after="0" w:line="480" w:lineRule="auto"/>
        <w:rPr>
          <w:rStyle w:val="Strong"/>
          <w:rFonts w:cs="Times New Roman"/>
          <w:sz w:val="24"/>
          <w:szCs w:val="24"/>
        </w:rPr>
      </w:pPr>
    </w:p>
    <w:p w14:paraId="569A9399" w14:textId="77777777" w:rsidR="00530483" w:rsidRPr="002E12AB" w:rsidRDefault="00530483">
      <w:pPr>
        <w:rPr>
          <w:b/>
          <w:bCs/>
          <w:color w:val="000000" w:themeColor="text1"/>
          <w:sz w:val="24"/>
          <w:szCs w:val="24"/>
        </w:rPr>
      </w:pPr>
      <w:r w:rsidRPr="002E12AB">
        <w:br w:type="page"/>
      </w:r>
    </w:p>
    <w:p w14:paraId="031D4B7F" w14:textId="77777777" w:rsidR="006A6C58" w:rsidRPr="002E12AB" w:rsidRDefault="00C54BF0" w:rsidP="00BA7EF3">
      <w:pPr>
        <w:pStyle w:val="Caption"/>
      </w:pPr>
      <w:r w:rsidRPr="002E12AB">
        <w:lastRenderedPageBreak/>
        <w:t xml:space="preserve">Table </w:t>
      </w:r>
      <w:r w:rsidR="00E77A78">
        <w:t>D</w:t>
      </w:r>
      <w:r w:rsidR="00224FFC" w:rsidRPr="002E12AB">
        <w:t>.</w:t>
      </w:r>
      <w:r w:rsidR="00603D01" w:rsidRPr="002E12AB">
        <w:t xml:space="preserve"> Source of the data in the unfiltered PICKLE 2.0 (release 1) PPI network at the UniProt level.</w:t>
      </w:r>
      <w:bookmarkEnd w:id="4"/>
    </w:p>
    <w:p w14:paraId="15E604BB" w14:textId="77777777" w:rsidR="00603D01" w:rsidRPr="002E12AB" w:rsidRDefault="00603D01" w:rsidP="00603D01"/>
    <w:p w14:paraId="34503940" w14:textId="77777777" w:rsidR="00E93663" w:rsidRPr="002E12AB" w:rsidRDefault="00E93663" w:rsidP="00603D01">
      <w:r w:rsidRPr="002E12AB">
        <w:rPr>
          <w:noProof/>
        </w:rPr>
        <w:drawing>
          <wp:anchor distT="0" distB="0" distL="114300" distR="114300" simplePos="0" relativeHeight="251706368" behindDoc="0" locked="0" layoutInCell="1" allowOverlap="1" wp14:anchorId="467E2F94" wp14:editId="71F41043">
            <wp:simplePos x="0" y="0"/>
            <wp:positionH relativeFrom="column">
              <wp:posOffset>-440238</wp:posOffset>
            </wp:positionH>
            <wp:positionV relativeFrom="paragraph">
              <wp:posOffset>30702</wp:posOffset>
            </wp:positionV>
            <wp:extent cx="9121986" cy="4489200"/>
            <wp:effectExtent l="0" t="0" r="3175" b="698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9121986" cy="4489200"/>
                    </a:xfrm>
                    <a:prstGeom prst="rect">
                      <a:avLst/>
                    </a:prstGeom>
                  </pic:spPr>
                </pic:pic>
              </a:graphicData>
            </a:graphic>
            <wp14:sizeRelH relativeFrom="page">
              <wp14:pctWidth>0</wp14:pctWidth>
            </wp14:sizeRelH>
            <wp14:sizeRelV relativeFrom="page">
              <wp14:pctHeight>0</wp14:pctHeight>
            </wp14:sizeRelV>
          </wp:anchor>
        </w:drawing>
      </w:r>
    </w:p>
    <w:p w14:paraId="04B12964" w14:textId="77777777" w:rsidR="006A6C58" w:rsidRPr="002E12AB" w:rsidRDefault="006A6C58" w:rsidP="006A6C58">
      <w:pPr>
        <w:spacing w:after="0" w:line="480" w:lineRule="auto"/>
        <w:rPr>
          <w:rStyle w:val="Strong"/>
          <w:rFonts w:cs="Times New Roman"/>
          <w:sz w:val="24"/>
          <w:szCs w:val="24"/>
        </w:rPr>
      </w:pPr>
    </w:p>
    <w:p w14:paraId="1B8D8C57" w14:textId="77777777" w:rsidR="006A6C58" w:rsidRPr="002E12AB" w:rsidRDefault="006A6C58" w:rsidP="006A6C58">
      <w:pPr>
        <w:spacing w:after="0" w:line="480" w:lineRule="auto"/>
        <w:rPr>
          <w:rStyle w:val="Strong"/>
          <w:rFonts w:cs="Times New Roman"/>
          <w:sz w:val="24"/>
          <w:szCs w:val="24"/>
        </w:rPr>
      </w:pPr>
    </w:p>
    <w:p w14:paraId="204DA320" w14:textId="77777777" w:rsidR="005C200C" w:rsidRPr="002E12AB" w:rsidRDefault="005C200C" w:rsidP="00076AEF">
      <w:pPr>
        <w:sectPr w:rsidR="005C200C" w:rsidRPr="002E12AB" w:rsidSect="006A6C58">
          <w:pgSz w:w="15840" w:h="12240" w:orient="landscape"/>
          <w:pgMar w:top="1440" w:right="1440" w:bottom="1440" w:left="1440" w:header="720" w:footer="720" w:gutter="0"/>
          <w:cols w:space="720"/>
          <w:docGrid w:linePitch="360"/>
        </w:sectPr>
      </w:pPr>
    </w:p>
    <w:p w14:paraId="5D77BAF8" w14:textId="77777777" w:rsidR="00874858" w:rsidRPr="002E12AB" w:rsidRDefault="00874858" w:rsidP="0006502F">
      <w:pPr>
        <w:pStyle w:val="Heading2"/>
        <w:numPr>
          <w:ilvl w:val="1"/>
          <w:numId w:val="40"/>
        </w:numPr>
        <w:rPr>
          <w:color w:val="000000" w:themeColor="text1"/>
          <w:szCs w:val="24"/>
        </w:rPr>
      </w:pPr>
      <w:bookmarkStart w:id="5" w:name="_Toc469349420"/>
      <w:r w:rsidRPr="002E12AB">
        <w:rPr>
          <w:color w:val="000000" w:themeColor="text1"/>
          <w:szCs w:val="24"/>
        </w:rPr>
        <w:lastRenderedPageBreak/>
        <w:t>PICKLE 2.0</w:t>
      </w:r>
      <w:r w:rsidR="00E40D74" w:rsidRPr="002E12AB">
        <w:rPr>
          <w:color w:val="000000" w:themeColor="text1"/>
          <w:szCs w:val="24"/>
        </w:rPr>
        <w:t xml:space="preserve"> (release 1) </w:t>
      </w:r>
      <w:r w:rsidRPr="002E12AB">
        <w:rPr>
          <w:color w:val="000000" w:themeColor="text1"/>
          <w:szCs w:val="24"/>
        </w:rPr>
        <w:t>vs. PICKLE 1.0</w:t>
      </w:r>
      <w:bookmarkEnd w:id="5"/>
    </w:p>
    <w:p w14:paraId="554CACB6" w14:textId="2DD3A31C" w:rsidR="005C200C" w:rsidRPr="002E12AB" w:rsidRDefault="004C20E9" w:rsidP="00300CE5">
      <w:pPr>
        <w:keepNext/>
        <w:spacing w:after="0" w:line="360" w:lineRule="auto"/>
        <w:ind w:firstLine="284"/>
        <w:jc w:val="both"/>
        <w:rPr>
          <w:rFonts w:cs="Times New Roman"/>
          <w:noProof/>
          <w:sz w:val="24"/>
          <w:szCs w:val="24"/>
        </w:rPr>
      </w:pPr>
      <w:bookmarkStart w:id="6" w:name="_Toc470221507"/>
      <w:r>
        <w:rPr>
          <w:rFonts w:cs="Times New Roman"/>
          <w:b/>
          <w:sz w:val="24"/>
          <w:szCs w:val="24"/>
        </w:rPr>
        <w:t>Table A</w:t>
      </w:r>
      <w:r w:rsidR="00224FFC" w:rsidRPr="002E12AB">
        <w:rPr>
          <w:rFonts w:cs="Times New Roman"/>
          <w:b/>
          <w:sz w:val="24"/>
          <w:szCs w:val="24"/>
        </w:rPr>
        <w:t xml:space="preserve"> </w:t>
      </w:r>
      <w:r w:rsidR="00224FFC" w:rsidRPr="001F5E17">
        <w:rPr>
          <w:rFonts w:cs="Times New Roman"/>
          <w:sz w:val="24"/>
          <w:szCs w:val="24"/>
        </w:rPr>
        <w:t>in</w:t>
      </w:r>
      <w:r w:rsidR="00224FFC" w:rsidRPr="002E12AB">
        <w:rPr>
          <w:rFonts w:cs="Times New Roman"/>
          <w:b/>
          <w:sz w:val="24"/>
          <w:szCs w:val="24"/>
        </w:rPr>
        <w:t xml:space="preserve"> S1 File</w:t>
      </w:r>
      <w:r w:rsidR="005C200C" w:rsidRPr="002E12AB">
        <w:rPr>
          <w:rFonts w:cs="Times New Roman"/>
          <w:sz w:val="24"/>
          <w:szCs w:val="24"/>
        </w:rPr>
        <w:t xml:space="preserve"> shows that, on the basis of an almost identical RHCP (see full comparison of the RHCP used in PICKLE 2.0</w:t>
      </w:r>
      <w:r w:rsidR="00E40D74" w:rsidRPr="002E12AB">
        <w:rPr>
          <w:rFonts w:cs="Times New Roman"/>
          <w:sz w:val="24"/>
          <w:szCs w:val="24"/>
        </w:rPr>
        <w:t xml:space="preserve"> (release 1)</w:t>
      </w:r>
      <w:r w:rsidR="005C200C" w:rsidRPr="002E12AB">
        <w:rPr>
          <w:rFonts w:cs="Times New Roman"/>
          <w:sz w:val="24"/>
          <w:szCs w:val="24"/>
        </w:rPr>
        <w:t xml:space="preserve"> compared to PICKLE 1.0 in </w:t>
      </w:r>
      <w:r w:rsidR="00224FFC" w:rsidRPr="002E12AB">
        <w:rPr>
          <w:b/>
          <w:sz w:val="24"/>
          <w:szCs w:val="24"/>
        </w:rPr>
        <w:t xml:space="preserve">S4 </w:t>
      </w:r>
      <w:r w:rsidR="00224FFC" w:rsidRPr="002E12AB">
        <w:rPr>
          <w:rFonts w:cs="Times New Roman"/>
          <w:b/>
          <w:sz w:val="24"/>
          <w:szCs w:val="24"/>
        </w:rPr>
        <w:t>Table</w:t>
      </w:r>
      <w:r w:rsidR="005C200C" w:rsidRPr="002E12AB">
        <w:rPr>
          <w:rFonts w:cs="Times New Roman"/>
          <w:sz w:val="24"/>
          <w:szCs w:val="24"/>
        </w:rPr>
        <w:t xml:space="preserve"> – provided </w:t>
      </w:r>
      <w:r w:rsidR="006B5B31" w:rsidRPr="002E12AB">
        <w:rPr>
          <w:rFonts w:cs="Times New Roman"/>
          <w:sz w:val="24"/>
          <w:szCs w:val="24"/>
        </w:rPr>
        <w:t>in a</w:t>
      </w:r>
      <w:r w:rsidR="004B7796" w:rsidRPr="002E12AB">
        <w:rPr>
          <w:rFonts w:cs="Times New Roman"/>
          <w:sz w:val="24"/>
          <w:szCs w:val="24"/>
        </w:rPr>
        <w:t xml:space="preserve"> separate</w:t>
      </w:r>
      <w:r w:rsidR="005C200C" w:rsidRPr="002E12AB">
        <w:rPr>
          <w:rFonts w:cs="Times New Roman"/>
          <w:sz w:val="24"/>
          <w:szCs w:val="24"/>
        </w:rPr>
        <w:t xml:space="preserve"> Excel file), the RHCP PPI network in PICKLE 2.0</w:t>
      </w:r>
      <w:r w:rsidR="00E40D74" w:rsidRPr="002E12AB">
        <w:rPr>
          <w:rFonts w:cs="Times New Roman"/>
          <w:sz w:val="24"/>
          <w:szCs w:val="24"/>
        </w:rPr>
        <w:t xml:space="preserve"> (release 1)</w:t>
      </w:r>
      <w:r w:rsidR="005C200C" w:rsidRPr="002E12AB">
        <w:rPr>
          <w:rFonts w:cs="Times New Roman"/>
          <w:sz w:val="24"/>
          <w:szCs w:val="24"/>
        </w:rPr>
        <w:t xml:space="preserve"> covers 2</w:t>
      </w:r>
      <w:r w:rsidR="0045604D" w:rsidRPr="002E12AB">
        <w:rPr>
          <w:rFonts w:cs="Times New Roman"/>
          <w:sz w:val="24"/>
          <w:szCs w:val="24"/>
        </w:rPr>
        <w:t>307</w:t>
      </w:r>
      <w:r w:rsidR="005C200C" w:rsidRPr="002E12AB">
        <w:rPr>
          <w:rFonts w:cs="Times New Roman"/>
          <w:sz w:val="24"/>
          <w:szCs w:val="24"/>
        </w:rPr>
        <w:t xml:space="preserve"> more UniProt </w:t>
      </w:r>
      <w:r w:rsidR="00E40D74" w:rsidRPr="002E12AB">
        <w:rPr>
          <w:rFonts w:cs="Times New Roman"/>
          <w:sz w:val="24"/>
          <w:szCs w:val="24"/>
        </w:rPr>
        <w:t>IDs</w:t>
      </w:r>
      <w:r w:rsidR="005C200C" w:rsidRPr="002E12AB">
        <w:rPr>
          <w:rFonts w:cs="Times New Roman"/>
          <w:sz w:val="24"/>
          <w:szCs w:val="24"/>
        </w:rPr>
        <w:t xml:space="preserve">, </w:t>
      </w:r>
      <w:r w:rsidR="004B7796" w:rsidRPr="002E12AB">
        <w:rPr>
          <w:rFonts w:cs="Times New Roman"/>
          <w:sz w:val="24"/>
          <w:szCs w:val="24"/>
        </w:rPr>
        <w:t xml:space="preserve">corresponding to </w:t>
      </w:r>
      <w:r w:rsidR="005B7247" w:rsidRPr="002E12AB">
        <w:rPr>
          <w:rFonts w:cs="Times New Roman"/>
          <w:sz w:val="24"/>
          <w:szCs w:val="24"/>
        </w:rPr>
        <w:t>11.4</w:t>
      </w:r>
      <w:r w:rsidR="004B7796" w:rsidRPr="002E12AB">
        <w:rPr>
          <w:rFonts w:cs="Times New Roman"/>
          <w:sz w:val="24"/>
          <w:szCs w:val="24"/>
        </w:rPr>
        <w:t xml:space="preserve">% of </w:t>
      </w:r>
      <w:r w:rsidR="00E40D74" w:rsidRPr="002E12AB">
        <w:rPr>
          <w:rFonts w:cs="Times New Roman"/>
          <w:sz w:val="24"/>
          <w:szCs w:val="24"/>
        </w:rPr>
        <w:t xml:space="preserve">the </w:t>
      </w:r>
      <w:r w:rsidR="004B7796" w:rsidRPr="002E12AB">
        <w:rPr>
          <w:rFonts w:cs="Times New Roman"/>
          <w:sz w:val="24"/>
          <w:szCs w:val="24"/>
        </w:rPr>
        <w:t>RHCP</w:t>
      </w:r>
      <w:r w:rsidR="005C200C" w:rsidRPr="002E12AB">
        <w:rPr>
          <w:rFonts w:cs="Times New Roman"/>
          <w:sz w:val="24"/>
          <w:szCs w:val="24"/>
        </w:rPr>
        <w:t xml:space="preserve">, and includes </w:t>
      </w:r>
      <w:r w:rsidR="005B7247" w:rsidRPr="002E12AB">
        <w:rPr>
          <w:rFonts w:cs="Times New Roman"/>
          <w:sz w:val="24"/>
          <w:szCs w:val="24"/>
        </w:rPr>
        <w:t>44</w:t>
      </w:r>
      <w:r w:rsidR="0045604D" w:rsidRPr="002E12AB">
        <w:rPr>
          <w:rFonts w:cs="Times New Roman"/>
          <w:sz w:val="24"/>
          <w:szCs w:val="24"/>
        </w:rPr>
        <w:t>917</w:t>
      </w:r>
      <w:r w:rsidR="005C200C" w:rsidRPr="002E12AB">
        <w:rPr>
          <w:rFonts w:cs="Times New Roman"/>
          <w:sz w:val="24"/>
          <w:szCs w:val="24"/>
        </w:rPr>
        <w:t xml:space="preserve"> additional protein interactions than in 2013, i.e. an increase of </w:t>
      </w:r>
      <w:r w:rsidR="0045604D" w:rsidRPr="002E12AB">
        <w:rPr>
          <w:rFonts w:cs="Times New Roman"/>
          <w:sz w:val="24"/>
          <w:szCs w:val="24"/>
        </w:rPr>
        <w:t>59.1</w:t>
      </w:r>
      <w:r w:rsidR="005C200C" w:rsidRPr="002E12AB">
        <w:rPr>
          <w:rFonts w:cs="Times New Roman"/>
          <w:sz w:val="24"/>
          <w:szCs w:val="24"/>
        </w:rPr>
        <w:t>%</w:t>
      </w:r>
      <w:r w:rsidR="004B7796" w:rsidRPr="002E12AB">
        <w:rPr>
          <w:rFonts w:cs="Times New Roman"/>
          <w:sz w:val="24"/>
          <w:szCs w:val="24"/>
        </w:rPr>
        <w:t xml:space="preserve"> with respect to PICKLE 1.0</w:t>
      </w:r>
      <w:r w:rsidR="00101EA9" w:rsidRPr="002E12AB">
        <w:rPr>
          <w:rFonts w:cs="Times New Roman"/>
          <w:sz w:val="24"/>
          <w:szCs w:val="24"/>
        </w:rPr>
        <w:t xml:space="preserve"> (see also </w:t>
      </w:r>
      <w:r>
        <w:rPr>
          <w:rFonts w:cs="Times New Roman"/>
          <w:b/>
          <w:sz w:val="24"/>
          <w:szCs w:val="24"/>
        </w:rPr>
        <w:t>Table F</w:t>
      </w:r>
      <w:r w:rsidR="00101EA9" w:rsidRPr="002E12AB">
        <w:rPr>
          <w:rFonts w:cs="Times New Roman"/>
          <w:b/>
          <w:sz w:val="24"/>
          <w:szCs w:val="24"/>
        </w:rPr>
        <w:t xml:space="preserve"> </w:t>
      </w:r>
      <w:r w:rsidR="00101EA9" w:rsidRPr="001F5E17">
        <w:rPr>
          <w:rFonts w:cs="Times New Roman"/>
          <w:sz w:val="24"/>
          <w:szCs w:val="24"/>
        </w:rPr>
        <w:t>in</w:t>
      </w:r>
      <w:r w:rsidR="00101EA9" w:rsidRPr="002E12AB">
        <w:rPr>
          <w:rFonts w:cs="Times New Roman"/>
          <w:b/>
          <w:sz w:val="24"/>
          <w:szCs w:val="24"/>
        </w:rPr>
        <w:t xml:space="preserve"> S1 File</w:t>
      </w:r>
      <w:r w:rsidR="00101EA9" w:rsidRPr="002E12AB">
        <w:rPr>
          <w:rFonts w:cs="Times New Roman"/>
          <w:sz w:val="24"/>
          <w:szCs w:val="24"/>
        </w:rPr>
        <w:t>)</w:t>
      </w:r>
      <w:r w:rsidR="005C200C" w:rsidRPr="002E12AB">
        <w:rPr>
          <w:rFonts w:cs="Times New Roman"/>
          <w:sz w:val="24"/>
          <w:szCs w:val="24"/>
        </w:rPr>
        <w:t>.</w:t>
      </w:r>
      <w:bookmarkEnd w:id="6"/>
      <w:r w:rsidR="005C200C" w:rsidRPr="002E12AB">
        <w:rPr>
          <w:rFonts w:cs="Times New Roman"/>
          <w:sz w:val="24"/>
          <w:szCs w:val="24"/>
        </w:rPr>
        <w:t xml:space="preserve"> </w:t>
      </w:r>
      <w:bookmarkStart w:id="7" w:name="_Toc470221508"/>
      <w:r w:rsidR="005C200C" w:rsidRPr="002E12AB">
        <w:rPr>
          <w:rFonts w:cs="Times New Roman"/>
          <w:sz w:val="24"/>
          <w:szCs w:val="24"/>
        </w:rPr>
        <w:t>This increase trend supports our previous statement while analyzing PICKLE 1.0</w:t>
      </w:r>
      <w:r w:rsidR="004B7796" w:rsidRPr="002E12AB">
        <w:rPr>
          <w:rFonts w:cs="Times New Roman"/>
          <w:sz w:val="24"/>
          <w:szCs w:val="24"/>
        </w:rPr>
        <w:t>,</w:t>
      </w:r>
      <w:r w:rsidR="005C200C" w:rsidRPr="002E12AB">
        <w:rPr>
          <w:rFonts w:cs="Times New Roman"/>
          <w:sz w:val="24"/>
          <w:szCs w:val="24"/>
        </w:rPr>
        <w:t xml:space="preserve"> that new experiments and incorporation of new references are expected to reveal additional interactions concerning mostly the proteins already participating in the interactome, while most of the newly added UniProt IDs will have fewer than four interactions</w:t>
      </w:r>
      <w:r w:rsidR="00E7440C" w:rsidRPr="002E12AB">
        <w:rPr>
          <w:rFonts w:cs="Times New Roman"/>
          <w:sz w:val="24"/>
          <w:szCs w:val="24"/>
        </w:rPr>
        <w:t xml:space="preserve"> </w:t>
      </w:r>
      <w:r w:rsidR="00CE01AF" w:rsidRPr="002E12AB">
        <w:rPr>
          <w:rFonts w:cs="Times New Roman"/>
          <w:sz w:val="24"/>
          <w:szCs w:val="24"/>
        </w:rPr>
        <w:t>[</w:t>
      </w:r>
      <w:r w:rsidR="00274499">
        <w:rPr>
          <w:rFonts w:cs="Times New Roman"/>
          <w:sz w:val="24"/>
          <w:szCs w:val="24"/>
        </w:rPr>
        <w:t>10</w:t>
      </w:r>
      <w:r w:rsidR="00CE01AF" w:rsidRPr="002E12AB">
        <w:rPr>
          <w:rFonts w:cs="Times New Roman"/>
          <w:sz w:val="24"/>
          <w:szCs w:val="24"/>
        </w:rPr>
        <w:t>]</w:t>
      </w:r>
      <w:r w:rsidR="005C200C" w:rsidRPr="002E12AB">
        <w:rPr>
          <w:rFonts w:cs="Times New Roman"/>
          <w:sz w:val="24"/>
          <w:szCs w:val="24"/>
        </w:rPr>
        <w:t>. Indeed, comparison of the degree distribution of PICKLE 2.0</w:t>
      </w:r>
      <w:r w:rsidR="00042E2C" w:rsidRPr="002E12AB">
        <w:rPr>
          <w:rFonts w:cs="Times New Roman"/>
          <w:sz w:val="24"/>
          <w:szCs w:val="24"/>
        </w:rPr>
        <w:t xml:space="preserve"> (release 1)</w:t>
      </w:r>
      <w:r w:rsidR="005C200C" w:rsidRPr="002E12AB">
        <w:rPr>
          <w:rFonts w:cs="Times New Roman"/>
          <w:sz w:val="24"/>
          <w:szCs w:val="24"/>
        </w:rPr>
        <w:t xml:space="preserve"> vs. PICKLE 1.0 (see </w:t>
      </w:r>
      <w:r w:rsidR="00224FFC" w:rsidRPr="002E12AB">
        <w:rPr>
          <w:b/>
          <w:sz w:val="24"/>
          <w:szCs w:val="24"/>
        </w:rPr>
        <w:t>S5 Table</w:t>
      </w:r>
      <w:r w:rsidR="004B7796" w:rsidRPr="002E12AB">
        <w:rPr>
          <w:rFonts w:cs="Times New Roman"/>
          <w:sz w:val="24"/>
          <w:szCs w:val="24"/>
        </w:rPr>
        <w:t xml:space="preserve">, </w:t>
      </w:r>
      <w:r w:rsidR="0071155D" w:rsidRPr="002E12AB">
        <w:rPr>
          <w:rFonts w:cs="Times New Roman"/>
          <w:sz w:val="24"/>
          <w:szCs w:val="24"/>
        </w:rPr>
        <w:t xml:space="preserve">showing the degree of each interactor in PICKLE 2.0 (release 1) cross-checked (default) and in PICKLE 1.0, </w:t>
      </w:r>
      <w:r w:rsidR="004B7796" w:rsidRPr="002E12AB">
        <w:rPr>
          <w:rFonts w:cs="Times New Roman"/>
          <w:sz w:val="24"/>
          <w:szCs w:val="24"/>
        </w:rPr>
        <w:t xml:space="preserve">provided </w:t>
      </w:r>
      <w:r w:rsidR="0071155D" w:rsidRPr="002E12AB">
        <w:rPr>
          <w:rFonts w:cs="Times New Roman"/>
          <w:sz w:val="24"/>
          <w:szCs w:val="24"/>
        </w:rPr>
        <w:t>in a separate Excel file</w:t>
      </w:r>
      <w:r w:rsidR="005C200C" w:rsidRPr="002E12AB">
        <w:rPr>
          <w:rFonts w:cs="Times New Roman"/>
          <w:sz w:val="24"/>
          <w:szCs w:val="24"/>
        </w:rPr>
        <w:t>)</w:t>
      </w:r>
      <w:r w:rsidR="005D7CE7" w:rsidRPr="002E12AB">
        <w:rPr>
          <w:rFonts w:cs="Times New Roman"/>
          <w:sz w:val="24"/>
          <w:szCs w:val="24"/>
        </w:rPr>
        <w:t>,</w:t>
      </w:r>
      <w:r w:rsidR="005C200C" w:rsidRPr="002E12AB">
        <w:rPr>
          <w:rFonts w:cs="Times New Roman"/>
          <w:sz w:val="24"/>
          <w:szCs w:val="24"/>
        </w:rPr>
        <w:t xml:space="preserve"> indicates that this is the case for most (</w:t>
      </w:r>
      <w:r w:rsidR="008A1EE8">
        <w:rPr>
          <w:rFonts w:cs="Times New Roman"/>
          <w:sz w:val="24"/>
          <w:szCs w:val="24"/>
        </w:rPr>
        <w:t>83</w:t>
      </w:r>
      <w:r w:rsidR="00BC3DD8" w:rsidRPr="002E12AB">
        <w:rPr>
          <w:rFonts w:cs="Times New Roman"/>
          <w:sz w:val="24"/>
          <w:szCs w:val="24"/>
        </w:rPr>
        <w:t>%</w:t>
      </w:r>
      <w:r w:rsidR="005C200C" w:rsidRPr="002E12AB">
        <w:rPr>
          <w:rFonts w:cs="Times New Roman"/>
          <w:sz w:val="24"/>
          <w:szCs w:val="24"/>
        </w:rPr>
        <w:t xml:space="preserve">) </w:t>
      </w:r>
      <w:r w:rsidR="00042E2C" w:rsidRPr="002E12AB">
        <w:rPr>
          <w:rFonts w:cs="Times New Roman"/>
          <w:sz w:val="24"/>
          <w:szCs w:val="24"/>
        </w:rPr>
        <w:t>of the 2</w:t>
      </w:r>
      <w:r w:rsidR="005D7CE7" w:rsidRPr="002E12AB">
        <w:rPr>
          <w:rFonts w:cs="Times New Roman"/>
          <w:sz w:val="24"/>
          <w:szCs w:val="24"/>
        </w:rPr>
        <w:t>4</w:t>
      </w:r>
      <w:r w:rsidR="00BC3DD8" w:rsidRPr="002E12AB">
        <w:rPr>
          <w:rFonts w:cs="Times New Roman"/>
          <w:sz w:val="24"/>
          <w:szCs w:val="24"/>
        </w:rPr>
        <w:t>27</w:t>
      </w:r>
      <w:r w:rsidR="00042E2C" w:rsidRPr="002E12AB">
        <w:rPr>
          <w:rFonts w:cs="Times New Roman"/>
          <w:sz w:val="24"/>
          <w:szCs w:val="24"/>
        </w:rPr>
        <w:t xml:space="preserve"> newly added UniProt IDs </w:t>
      </w:r>
      <w:r w:rsidR="005C200C" w:rsidRPr="002E12AB">
        <w:rPr>
          <w:rFonts w:cs="Times New Roman"/>
          <w:sz w:val="24"/>
          <w:szCs w:val="24"/>
        </w:rPr>
        <w:t xml:space="preserve">in </w:t>
      </w:r>
      <w:r w:rsidR="005D7CE7" w:rsidRPr="002E12AB">
        <w:rPr>
          <w:rFonts w:cs="Times New Roman"/>
          <w:sz w:val="24"/>
          <w:szCs w:val="24"/>
        </w:rPr>
        <w:t xml:space="preserve">the network of </w:t>
      </w:r>
      <w:r w:rsidR="005C200C" w:rsidRPr="002E12AB">
        <w:rPr>
          <w:rFonts w:cs="Times New Roman"/>
          <w:sz w:val="24"/>
          <w:szCs w:val="24"/>
        </w:rPr>
        <w:t>PICKLE 2.0</w:t>
      </w:r>
      <w:r w:rsidR="009E4EF6" w:rsidRPr="002E12AB">
        <w:rPr>
          <w:rFonts w:cs="Times New Roman"/>
          <w:sz w:val="24"/>
          <w:szCs w:val="24"/>
        </w:rPr>
        <w:t xml:space="preserve">; </w:t>
      </w:r>
      <w:r w:rsidR="005D7CE7" w:rsidRPr="002E12AB">
        <w:rPr>
          <w:rFonts w:cs="Times New Roman"/>
          <w:sz w:val="24"/>
          <w:szCs w:val="24"/>
        </w:rPr>
        <w:t>it is noted that 24</w:t>
      </w:r>
      <w:r w:rsidR="00BC3DD8" w:rsidRPr="002E12AB">
        <w:rPr>
          <w:rFonts w:cs="Times New Roman"/>
          <w:sz w:val="24"/>
          <w:szCs w:val="24"/>
        </w:rPr>
        <w:t>1</w:t>
      </w:r>
      <w:r w:rsidR="005D7CE7" w:rsidRPr="002E12AB">
        <w:rPr>
          <w:rFonts w:cs="Times New Roman"/>
          <w:sz w:val="24"/>
          <w:szCs w:val="24"/>
        </w:rPr>
        <w:t>1 of these UniProt IDs are common in the RHCPs used for the construction of PICKLE 1.0 and PICKLE 2.0</w:t>
      </w:r>
      <w:r w:rsidR="005C200C" w:rsidRPr="002E12AB">
        <w:rPr>
          <w:rFonts w:cs="Times New Roman"/>
          <w:sz w:val="24"/>
          <w:szCs w:val="24"/>
        </w:rPr>
        <w:t>. Further comparison of the power-law curves characterizing PICKLE 2.0 and PICKLE 1.0 (</w:t>
      </w:r>
      <w:r>
        <w:rPr>
          <w:rFonts w:cs="Times New Roman"/>
          <w:b/>
          <w:sz w:val="24"/>
          <w:szCs w:val="24"/>
        </w:rPr>
        <w:t>Figs A</w:t>
      </w:r>
      <w:r w:rsidR="005D7CE7" w:rsidRPr="002E12AB">
        <w:rPr>
          <w:rFonts w:cs="Times New Roman"/>
          <w:b/>
          <w:sz w:val="24"/>
          <w:szCs w:val="24"/>
        </w:rPr>
        <w:t xml:space="preserve"> </w:t>
      </w:r>
      <w:r w:rsidR="005D7CE7" w:rsidRPr="001F5E17">
        <w:rPr>
          <w:rFonts w:cs="Times New Roman"/>
          <w:sz w:val="24"/>
          <w:szCs w:val="24"/>
        </w:rPr>
        <w:t>and</w:t>
      </w:r>
      <w:r w:rsidR="005D7CE7" w:rsidRPr="002E12AB">
        <w:rPr>
          <w:rFonts w:cs="Times New Roman"/>
          <w:b/>
          <w:sz w:val="24"/>
          <w:szCs w:val="24"/>
        </w:rPr>
        <w:t xml:space="preserve"> </w:t>
      </w:r>
      <w:r>
        <w:rPr>
          <w:rFonts w:cs="Times New Roman"/>
          <w:b/>
          <w:sz w:val="24"/>
          <w:szCs w:val="24"/>
        </w:rPr>
        <w:t>B</w:t>
      </w:r>
      <w:r w:rsidR="00224FFC" w:rsidRPr="002E12AB">
        <w:rPr>
          <w:rFonts w:cs="Times New Roman"/>
          <w:b/>
          <w:sz w:val="24"/>
          <w:szCs w:val="24"/>
        </w:rPr>
        <w:t xml:space="preserve"> </w:t>
      </w:r>
      <w:r w:rsidR="00224FFC" w:rsidRPr="001F5E17">
        <w:rPr>
          <w:rFonts w:cs="Times New Roman"/>
          <w:sz w:val="24"/>
          <w:szCs w:val="24"/>
        </w:rPr>
        <w:t>in</w:t>
      </w:r>
      <w:r w:rsidR="00224FFC" w:rsidRPr="002E12AB">
        <w:rPr>
          <w:rFonts w:cs="Times New Roman"/>
          <w:b/>
          <w:sz w:val="24"/>
          <w:szCs w:val="24"/>
        </w:rPr>
        <w:t xml:space="preserve"> S1 File</w:t>
      </w:r>
      <w:r w:rsidR="005C200C" w:rsidRPr="002E12AB">
        <w:rPr>
          <w:rFonts w:cs="Times New Roman"/>
          <w:sz w:val="24"/>
          <w:szCs w:val="24"/>
        </w:rPr>
        <w:t>) indicates that most (6</w:t>
      </w:r>
      <w:r w:rsidR="008A1EE8">
        <w:rPr>
          <w:rFonts w:cs="Times New Roman"/>
          <w:sz w:val="24"/>
          <w:szCs w:val="24"/>
        </w:rPr>
        <w:t>3</w:t>
      </w:r>
      <w:r w:rsidR="005C200C" w:rsidRPr="002E12AB">
        <w:rPr>
          <w:rFonts w:cs="Times New Roman"/>
          <w:sz w:val="24"/>
          <w:szCs w:val="24"/>
        </w:rPr>
        <w:t>%) of the newly added interactions increase the number of UniProt IDs with degree larger than 10 and smaller than</w:t>
      </w:r>
      <w:r w:rsidR="006F10E1" w:rsidRPr="002E12AB">
        <w:rPr>
          <w:rFonts w:cs="Times New Roman"/>
          <w:sz w:val="24"/>
          <w:szCs w:val="24"/>
        </w:rPr>
        <w:t xml:space="preserve"> or equal to</w:t>
      </w:r>
      <w:r w:rsidR="005C200C" w:rsidRPr="002E12AB">
        <w:rPr>
          <w:rFonts w:cs="Times New Roman"/>
          <w:sz w:val="24"/>
          <w:szCs w:val="24"/>
        </w:rPr>
        <w:t xml:space="preserve"> 100. </w:t>
      </w:r>
      <w:r w:rsidR="004377F5" w:rsidRPr="002E12AB">
        <w:rPr>
          <w:rFonts w:cs="Times New Roman"/>
          <w:sz w:val="24"/>
          <w:szCs w:val="24"/>
        </w:rPr>
        <w:t xml:space="preserve">Moreover, in PICKLE 2.0, </w:t>
      </w:r>
      <w:r w:rsidR="005C200C" w:rsidRPr="002E12AB">
        <w:rPr>
          <w:rFonts w:cs="Times New Roman"/>
          <w:sz w:val="24"/>
          <w:szCs w:val="24"/>
        </w:rPr>
        <w:t>there is an increase in the number of UniProt IDs with more than 300 PPIs (i.e. 3</w:t>
      </w:r>
      <w:r w:rsidR="00877596" w:rsidRPr="002E12AB">
        <w:rPr>
          <w:rFonts w:cs="Times New Roman"/>
          <w:sz w:val="24"/>
          <w:szCs w:val="24"/>
        </w:rPr>
        <w:t>7</w:t>
      </w:r>
      <w:r w:rsidR="005C200C" w:rsidRPr="002E12AB">
        <w:rPr>
          <w:rFonts w:cs="Times New Roman"/>
          <w:sz w:val="24"/>
          <w:szCs w:val="24"/>
        </w:rPr>
        <w:t xml:space="preserve"> compared to 1</w:t>
      </w:r>
      <w:r w:rsidR="0071155D" w:rsidRPr="002E12AB">
        <w:rPr>
          <w:rFonts w:cs="Times New Roman"/>
          <w:sz w:val="24"/>
          <w:szCs w:val="24"/>
        </w:rPr>
        <w:t>6</w:t>
      </w:r>
      <w:r w:rsidR="005C200C" w:rsidRPr="002E12AB">
        <w:rPr>
          <w:rFonts w:cs="Times New Roman"/>
          <w:sz w:val="24"/>
          <w:szCs w:val="24"/>
        </w:rPr>
        <w:t xml:space="preserve"> in PICKLE 1.0, </w:t>
      </w:r>
      <w:r>
        <w:rPr>
          <w:rFonts w:cs="Times New Roman"/>
          <w:b/>
          <w:sz w:val="24"/>
          <w:szCs w:val="24"/>
        </w:rPr>
        <w:t>Fig B</w:t>
      </w:r>
      <w:r w:rsidR="00224FFC" w:rsidRPr="002E12AB">
        <w:rPr>
          <w:rFonts w:cs="Times New Roman"/>
          <w:b/>
          <w:sz w:val="24"/>
          <w:szCs w:val="24"/>
        </w:rPr>
        <w:t xml:space="preserve"> </w:t>
      </w:r>
      <w:r w:rsidR="00224FFC" w:rsidRPr="001F5E17">
        <w:rPr>
          <w:rFonts w:cs="Times New Roman"/>
          <w:sz w:val="24"/>
          <w:szCs w:val="24"/>
        </w:rPr>
        <w:t>in</w:t>
      </w:r>
      <w:r w:rsidR="00224FFC" w:rsidRPr="002E12AB">
        <w:rPr>
          <w:rFonts w:cs="Times New Roman"/>
          <w:b/>
          <w:sz w:val="24"/>
          <w:szCs w:val="24"/>
        </w:rPr>
        <w:t xml:space="preserve"> S1 File</w:t>
      </w:r>
      <w:r w:rsidR="005C200C" w:rsidRPr="002E12AB">
        <w:rPr>
          <w:rFonts w:cs="Times New Roman"/>
          <w:sz w:val="24"/>
          <w:szCs w:val="24"/>
        </w:rPr>
        <w:t xml:space="preserve">, </w:t>
      </w:r>
      <w:r w:rsidR="00224FFC" w:rsidRPr="002E12AB">
        <w:rPr>
          <w:rFonts w:cs="Times New Roman"/>
          <w:b/>
          <w:sz w:val="24"/>
          <w:szCs w:val="24"/>
        </w:rPr>
        <w:t>S5 Table</w:t>
      </w:r>
      <w:r w:rsidR="005C200C" w:rsidRPr="002E12AB">
        <w:rPr>
          <w:rFonts w:cs="Times New Roman"/>
          <w:sz w:val="24"/>
          <w:szCs w:val="24"/>
        </w:rPr>
        <w:t>). The larger number of hubs in PICKLE 2.0 is in agreement with the network analysis results (</w:t>
      </w:r>
      <w:r>
        <w:rPr>
          <w:rFonts w:cs="Times New Roman"/>
          <w:b/>
          <w:sz w:val="24"/>
          <w:szCs w:val="24"/>
        </w:rPr>
        <w:t>Table E</w:t>
      </w:r>
      <w:r w:rsidR="00224FFC" w:rsidRPr="002E12AB">
        <w:rPr>
          <w:rFonts w:cs="Times New Roman"/>
          <w:b/>
          <w:sz w:val="24"/>
          <w:szCs w:val="24"/>
        </w:rPr>
        <w:t xml:space="preserve"> </w:t>
      </w:r>
      <w:r w:rsidR="00224FFC" w:rsidRPr="001F5E17">
        <w:rPr>
          <w:rFonts w:cs="Times New Roman"/>
          <w:sz w:val="24"/>
          <w:szCs w:val="24"/>
        </w:rPr>
        <w:t>in</w:t>
      </w:r>
      <w:r w:rsidR="00224FFC" w:rsidRPr="002E12AB">
        <w:rPr>
          <w:rFonts w:cs="Times New Roman"/>
          <w:b/>
          <w:sz w:val="24"/>
          <w:szCs w:val="24"/>
        </w:rPr>
        <w:t xml:space="preserve"> S1 File</w:t>
      </w:r>
      <w:r w:rsidR="005C200C" w:rsidRPr="002E12AB">
        <w:rPr>
          <w:rFonts w:cs="Times New Roman"/>
          <w:sz w:val="24"/>
          <w:szCs w:val="24"/>
        </w:rPr>
        <w:t>)</w:t>
      </w:r>
      <w:r w:rsidR="00D80303" w:rsidRPr="002E12AB">
        <w:rPr>
          <w:rFonts w:cs="Times New Roman"/>
          <w:sz w:val="24"/>
          <w:szCs w:val="24"/>
        </w:rPr>
        <w:t xml:space="preserve">, mainly with the increased clustering coefficient, average number of neighbors, network centralization and number of shortest paths. </w:t>
      </w:r>
      <w:r w:rsidR="005C200C" w:rsidRPr="002E12AB">
        <w:rPr>
          <w:rFonts w:cs="Times New Roman"/>
          <w:sz w:val="24"/>
          <w:szCs w:val="24"/>
        </w:rPr>
        <w:t xml:space="preserve"> </w:t>
      </w:r>
      <w:bookmarkEnd w:id="7"/>
    </w:p>
    <w:p w14:paraId="798A9C2E" w14:textId="4CD3DAEE" w:rsidR="004377F5" w:rsidRPr="002E12AB" w:rsidRDefault="005C200C" w:rsidP="005C200C">
      <w:pPr>
        <w:spacing w:after="0" w:line="360" w:lineRule="auto"/>
        <w:ind w:firstLine="284"/>
        <w:jc w:val="both"/>
        <w:rPr>
          <w:rFonts w:cs="Times New Roman"/>
          <w:color w:val="000000" w:themeColor="text1"/>
          <w:sz w:val="24"/>
          <w:szCs w:val="24"/>
        </w:rPr>
      </w:pPr>
      <w:r w:rsidRPr="002E12AB">
        <w:rPr>
          <w:rFonts w:cs="Times New Roman"/>
          <w:color w:val="000000" w:themeColor="text1"/>
          <w:sz w:val="24"/>
          <w:szCs w:val="24"/>
        </w:rPr>
        <w:t>The observed expansion of the experimentally supported human protein interactome</w:t>
      </w:r>
      <w:r w:rsidR="00E7440C" w:rsidRPr="002E12AB">
        <w:rPr>
          <w:rFonts w:cs="Times New Roman"/>
          <w:color w:val="000000" w:themeColor="text1"/>
          <w:sz w:val="24"/>
          <w:szCs w:val="24"/>
        </w:rPr>
        <w:t xml:space="preserve"> in PICKLE 2.0</w:t>
      </w:r>
      <w:r w:rsidRPr="002E12AB">
        <w:rPr>
          <w:rFonts w:cs="Times New Roman"/>
          <w:color w:val="000000" w:themeColor="text1"/>
          <w:sz w:val="24"/>
          <w:szCs w:val="24"/>
        </w:rPr>
        <w:t xml:space="preserve"> </w:t>
      </w:r>
      <w:r w:rsidR="00042E2C" w:rsidRPr="002E12AB">
        <w:rPr>
          <w:rFonts w:cs="Times New Roman"/>
          <w:color w:val="000000" w:themeColor="text1"/>
          <w:sz w:val="24"/>
          <w:szCs w:val="24"/>
        </w:rPr>
        <w:t xml:space="preserve">compared to PICKLE 1.0 </w:t>
      </w:r>
      <w:r w:rsidRPr="002E12AB">
        <w:rPr>
          <w:rFonts w:cs="Times New Roman"/>
          <w:color w:val="000000" w:themeColor="text1"/>
          <w:sz w:val="24"/>
          <w:szCs w:val="24"/>
        </w:rPr>
        <w:t>is mainly due to the meanwhile increase in the PPIs stored in IntAct and BioGRID (</w:t>
      </w:r>
      <w:r w:rsidR="004C20E9">
        <w:rPr>
          <w:rFonts w:cs="Times New Roman"/>
          <w:b/>
          <w:sz w:val="24"/>
          <w:szCs w:val="24"/>
        </w:rPr>
        <w:t>Table F</w:t>
      </w:r>
      <w:r w:rsidR="006032C6" w:rsidRPr="002E12AB">
        <w:rPr>
          <w:rFonts w:cs="Times New Roman"/>
          <w:b/>
          <w:sz w:val="24"/>
          <w:szCs w:val="24"/>
        </w:rPr>
        <w:t xml:space="preserve"> </w:t>
      </w:r>
      <w:r w:rsidR="006032C6" w:rsidRPr="001F5E17">
        <w:rPr>
          <w:rFonts w:cs="Times New Roman"/>
          <w:sz w:val="24"/>
          <w:szCs w:val="24"/>
        </w:rPr>
        <w:t>in</w:t>
      </w:r>
      <w:r w:rsidR="006032C6" w:rsidRPr="002E12AB">
        <w:rPr>
          <w:rFonts w:cs="Times New Roman"/>
          <w:b/>
          <w:sz w:val="24"/>
          <w:szCs w:val="24"/>
        </w:rPr>
        <w:t xml:space="preserve"> S1 File</w:t>
      </w:r>
      <w:r w:rsidRPr="002E12AB">
        <w:rPr>
          <w:rFonts w:cs="Times New Roman"/>
          <w:color w:val="000000" w:themeColor="text1"/>
          <w:sz w:val="24"/>
          <w:szCs w:val="24"/>
        </w:rPr>
        <w:t xml:space="preserve">). Namely, the RHCP-related data of these source databases have, respectively, increased by </w:t>
      </w:r>
      <w:r w:rsidR="00C84DA7" w:rsidRPr="002E12AB">
        <w:rPr>
          <w:rFonts w:cs="Times New Roman"/>
          <w:color w:val="000000" w:themeColor="text1"/>
          <w:sz w:val="24"/>
          <w:szCs w:val="24"/>
        </w:rPr>
        <w:t>34.4</w:t>
      </w:r>
      <w:r w:rsidRPr="002E12AB">
        <w:rPr>
          <w:rFonts w:cs="Times New Roman"/>
          <w:color w:val="000000" w:themeColor="text1"/>
          <w:sz w:val="24"/>
          <w:szCs w:val="24"/>
        </w:rPr>
        <w:t xml:space="preserve">% and </w:t>
      </w:r>
      <w:r w:rsidR="00C84DA7" w:rsidRPr="002E12AB">
        <w:rPr>
          <w:rFonts w:cs="Times New Roman"/>
          <w:color w:val="000000" w:themeColor="text1"/>
          <w:sz w:val="24"/>
          <w:szCs w:val="24"/>
        </w:rPr>
        <w:t>39</w:t>
      </w:r>
      <w:r w:rsidR="0045604D" w:rsidRPr="002E12AB">
        <w:rPr>
          <w:rFonts w:cs="Times New Roman"/>
          <w:color w:val="000000" w:themeColor="text1"/>
          <w:sz w:val="24"/>
          <w:szCs w:val="24"/>
        </w:rPr>
        <w:t>.1</w:t>
      </w:r>
      <w:r w:rsidRPr="002E12AB">
        <w:rPr>
          <w:rFonts w:cs="Times New Roman"/>
          <w:color w:val="000000" w:themeColor="text1"/>
          <w:sz w:val="24"/>
          <w:szCs w:val="24"/>
        </w:rPr>
        <w:t xml:space="preserve">% in UniProt </w:t>
      </w:r>
      <w:r w:rsidR="00042E2C" w:rsidRPr="002E12AB">
        <w:rPr>
          <w:rFonts w:cs="Times New Roman"/>
          <w:color w:val="000000" w:themeColor="text1"/>
          <w:sz w:val="24"/>
          <w:szCs w:val="24"/>
        </w:rPr>
        <w:t>IDs</w:t>
      </w:r>
      <w:r w:rsidRPr="002E12AB">
        <w:rPr>
          <w:rFonts w:cs="Times New Roman"/>
          <w:color w:val="000000" w:themeColor="text1"/>
          <w:sz w:val="24"/>
          <w:szCs w:val="24"/>
        </w:rPr>
        <w:t xml:space="preserve">, </w:t>
      </w:r>
      <w:r w:rsidR="00C84DA7" w:rsidRPr="002E12AB">
        <w:rPr>
          <w:rFonts w:cs="Times New Roman"/>
          <w:color w:val="000000" w:themeColor="text1"/>
          <w:sz w:val="24"/>
          <w:szCs w:val="24"/>
        </w:rPr>
        <w:t>52.</w:t>
      </w:r>
      <w:r w:rsidR="0045604D" w:rsidRPr="002E12AB">
        <w:rPr>
          <w:rFonts w:cs="Times New Roman"/>
          <w:color w:val="000000" w:themeColor="text1"/>
          <w:sz w:val="24"/>
          <w:szCs w:val="24"/>
        </w:rPr>
        <w:t>1</w:t>
      </w:r>
      <w:r w:rsidRPr="002E12AB">
        <w:rPr>
          <w:rFonts w:cs="Times New Roman"/>
          <w:color w:val="000000" w:themeColor="text1"/>
          <w:sz w:val="24"/>
          <w:szCs w:val="24"/>
        </w:rPr>
        <w:t>% and 1</w:t>
      </w:r>
      <w:r w:rsidR="00C84DA7" w:rsidRPr="002E12AB">
        <w:rPr>
          <w:rFonts w:cs="Times New Roman"/>
          <w:color w:val="000000" w:themeColor="text1"/>
          <w:sz w:val="24"/>
          <w:szCs w:val="24"/>
        </w:rPr>
        <w:t>1</w:t>
      </w:r>
      <w:r w:rsidR="0045604D" w:rsidRPr="002E12AB">
        <w:rPr>
          <w:rFonts w:cs="Times New Roman"/>
          <w:color w:val="000000" w:themeColor="text1"/>
          <w:sz w:val="24"/>
          <w:szCs w:val="24"/>
        </w:rPr>
        <w:t>2</w:t>
      </w:r>
      <w:r w:rsidRPr="002E12AB">
        <w:rPr>
          <w:rFonts w:cs="Times New Roman"/>
          <w:color w:val="000000" w:themeColor="text1"/>
          <w:sz w:val="24"/>
          <w:szCs w:val="24"/>
        </w:rPr>
        <w:t>.</w:t>
      </w:r>
      <w:r w:rsidR="0045604D" w:rsidRPr="002E12AB">
        <w:rPr>
          <w:rFonts w:cs="Times New Roman"/>
          <w:color w:val="000000" w:themeColor="text1"/>
          <w:sz w:val="24"/>
          <w:szCs w:val="24"/>
        </w:rPr>
        <w:t>1</w:t>
      </w:r>
      <w:r w:rsidRPr="002E12AB">
        <w:rPr>
          <w:rFonts w:cs="Times New Roman"/>
          <w:color w:val="000000" w:themeColor="text1"/>
          <w:sz w:val="24"/>
          <w:szCs w:val="24"/>
        </w:rPr>
        <w:t xml:space="preserve">% in direct PPIs and </w:t>
      </w:r>
      <w:r w:rsidR="00C84DA7" w:rsidRPr="002E12AB">
        <w:rPr>
          <w:rFonts w:cs="Times New Roman"/>
          <w:color w:val="000000" w:themeColor="text1"/>
          <w:sz w:val="24"/>
          <w:szCs w:val="24"/>
        </w:rPr>
        <w:t>25.6</w:t>
      </w:r>
      <w:r w:rsidRPr="002E12AB">
        <w:rPr>
          <w:rFonts w:cs="Times New Roman"/>
          <w:color w:val="000000" w:themeColor="text1"/>
          <w:sz w:val="24"/>
          <w:szCs w:val="24"/>
        </w:rPr>
        <w:t>% and 6</w:t>
      </w:r>
      <w:r w:rsidR="00C84DA7" w:rsidRPr="002E12AB">
        <w:rPr>
          <w:rFonts w:cs="Times New Roman"/>
          <w:color w:val="000000" w:themeColor="text1"/>
          <w:sz w:val="24"/>
          <w:szCs w:val="24"/>
        </w:rPr>
        <w:t>8</w:t>
      </w:r>
      <w:r w:rsidRPr="002E12AB">
        <w:rPr>
          <w:rFonts w:cs="Times New Roman"/>
          <w:color w:val="000000" w:themeColor="text1"/>
          <w:sz w:val="24"/>
          <w:szCs w:val="24"/>
        </w:rPr>
        <w:t>.</w:t>
      </w:r>
      <w:r w:rsidR="00C84DA7" w:rsidRPr="002E12AB">
        <w:rPr>
          <w:rFonts w:cs="Times New Roman"/>
          <w:color w:val="000000" w:themeColor="text1"/>
          <w:sz w:val="24"/>
          <w:szCs w:val="24"/>
        </w:rPr>
        <w:t>7</w:t>
      </w:r>
      <w:r w:rsidRPr="002E12AB">
        <w:rPr>
          <w:rFonts w:cs="Times New Roman"/>
          <w:color w:val="000000" w:themeColor="text1"/>
          <w:sz w:val="24"/>
          <w:szCs w:val="24"/>
        </w:rPr>
        <w:t xml:space="preserve">% in supporting references. DIP, the smallest source database, </w:t>
      </w:r>
      <w:r w:rsidRPr="002E12AB">
        <w:rPr>
          <w:rFonts w:cs="Times New Roman"/>
          <w:color w:val="000000" w:themeColor="text1"/>
          <w:sz w:val="24"/>
          <w:szCs w:val="24"/>
        </w:rPr>
        <w:lastRenderedPageBreak/>
        <w:t xml:space="preserve">has appreciably increased its size by </w:t>
      </w:r>
      <w:r w:rsidR="00A032C2" w:rsidRPr="002E12AB">
        <w:rPr>
          <w:rFonts w:cs="Times New Roman"/>
          <w:color w:val="000000" w:themeColor="text1"/>
          <w:sz w:val="24"/>
          <w:szCs w:val="24"/>
        </w:rPr>
        <w:t>49.6</w:t>
      </w:r>
      <w:r w:rsidRPr="002E12AB">
        <w:rPr>
          <w:rFonts w:cs="Times New Roman"/>
          <w:color w:val="000000" w:themeColor="text1"/>
          <w:sz w:val="24"/>
          <w:szCs w:val="24"/>
        </w:rPr>
        <w:t xml:space="preserve">% in UniProt </w:t>
      </w:r>
      <w:r w:rsidR="001B0EC6" w:rsidRPr="002E12AB">
        <w:rPr>
          <w:rFonts w:cs="Times New Roman"/>
          <w:color w:val="000000" w:themeColor="text1"/>
          <w:sz w:val="24"/>
          <w:szCs w:val="24"/>
        </w:rPr>
        <w:t>IDs</w:t>
      </w:r>
      <w:r w:rsidRPr="002E12AB">
        <w:rPr>
          <w:rFonts w:cs="Times New Roman"/>
          <w:color w:val="000000" w:themeColor="text1"/>
          <w:sz w:val="24"/>
          <w:szCs w:val="24"/>
        </w:rPr>
        <w:t xml:space="preserve">, </w:t>
      </w:r>
      <w:r w:rsidR="00A032C2" w:rsidRPr="002E12AB">
        <w:rPr>
          <w:rFonts w:cs="Times New Roman"/>
          <w:color w:val="000000" w:themeColor="text1"/>
          <w:sz w:val="24"/>
          <w:szCs w:val="24"/>
        </w:rPr>
        <w:t>84.4</w:t>
      </w:r>
      <w:r w:rsidRPr="002E12AB">
        <w:rPr>
          <w:rFonts w:cs="Times New Roman"/>
          <w:color w:val="000000" w:themeColor="text1"/>
          <w:sz w:val="24"/>
          <w:szCs w:val="24"/>
        </w:rPr>
        <w:t xml:space="preserve">% in PPIs and 77.5% in references. </w:t>
      </w:r>
    </w:p>
    <w:p w14:paraId="55967749" w14:textId="77777777" w:rsidR="00F441CD" w:rsidRPr="002E12AB" w:rsidRDefault="00F441CD" w:rsidP="005C200C">
      <w:pPr>
        <w:spacing w:after="0" w:line="360" w:lineRule="auto"/>
        <w:ind w:firstLine="284"/>
        <w:jc w:val="both"/>
        <w:rPr>
          <w:rFonts w:cs="Times New Roman"/>
          <w:color w:val="000000" w:themeColor="text1"/>
          <w:sz w:val="24"/>
          <w:szCs w:val="24"/>
        </w:rPr>
        <w:sectPr w:rsidR="00F441CD" w:rsidRPr="002E12AB" w:rsidSect="005C200C">
          <w:pgSz w:w="12240" w:h="15840"/>
          <w:pgMar w:top="1440" w:right="1440" w:bottom="1440" w:left="1440" w:header="720" w:footer="720" w:gutter="0"/>
          <w:cols w:space="720"/>
          <w:docGrid w:linePitch="360"/>
        </w:sectPr>
      </w:pPr>
    </w:p>
    <w:p w14:paraId="086B1EFD" w14:textId="77777777" w:rsidR="00350D7E" w:rsidRPr="002E12AB" w:rsidRDefault="00350D7E" w:rsidP="005C200C">
      <w:pPr>
        <w:spacing w:after="0" w:line="360" w:lineRule="auto"/>
        <w:ind w:firstLine="284"/>
        <w:jc w:val="both"/>
        <w:rPr>
          <w:rFonts w:ascii="Times New Roman" w:hAnsi="Times New Roman"/>
          <w:b/>
          <w:noProof/>
          <w:sz w:val="24"/>
          <w:szCs w:val="24"/>
          <w:lang w:eastAsia="el-GR"/>
        </w:rPr>
      </w:pPr>
    </w:p>
    <w:p w14:paraId="10907FDE" w14:textId="77777777" w:rsidR="00350D7E" w:rsidRPr="002E12AB" w:rsidRDefault="00662D86" w:rsidP="005C200C">
      <w:pPr>
        <w:spacing w:after="0" w:line="360" w:lineRule="auto"/>
        <w:ind w:firstLine="284"/>
        <w:jc w:val="both"/>
        <w:rPr>
          <w:rFonts w:ascii="Times New Roman" w:hAnsi="Times New Roman"/>
          <w:b/>
          <w:noProof/>
          <w:sz w:val="24"/>
          <w:szCs w:val="24"/>
          <w:lang w:eastAsia="el-GR"/>
        </w:rPr>
      </w:pPr>
      <w:r w:rsidRPr="002E12AB">
        <w:rPr>
          <w:rFonts w:ascii="Times New Roman" w:hAnsi="Times New Roman"/>
          <w:b/>
          <w:noProof/>
          <w:sz w:val="24"/>
          <w:szCs w:val="24"/>
        </w:rPr>
        <mc:AlternateContent>
          <mc:Choice Requires="wpg">
            <w:drawing>
              <wp:anchor distT="0" distB="0" distL="114300" distR="114300" simplePos="0" relativeHeight="251691008" behindDoc="0" locked="0" layoutInCell="1" allowOverlap="1" wp14:anchorId="3B20CFD4" wp14:editId="74D1CAA9">
                <wp:simplePos x="0" y="0"/>
                <wp:positionH relativeFrom="column">
                  <wp:posOffset>-154236</wp:posOffset>
                </wp:positionH>
                <wp:positionV relativeFrom="paragraph">
                  <wp:posOffset>89650</wp:posOffset>
                </wp:positionV>
                <wp:extent cx="5917116" cy="3666521"/>
                <wp:effectExtent l="0" t="0" r="7620" b="0"/>
                <wp:wrapNone/>
                <wp:docPr id="27" name="Group 27"/>
                <wp:cNvGraphicFramePr/>
                <a:graphic xmlns:a="http://schemas.openxmlformats.org/drawingml/2006/main">
                  <a:graphicData uri="http://schemas.microsoft.com/office/word/2010/wordprocessingGroup">
                    <wpg:wgp>
                      <wpg:cNvGrpSpPr/>
                      <wpg:grpSpPr>
                        <a:xfrm>
                          <a:off x="0" y="0"/>
                          <a:ext cx="5917116" cy="3666521"/>
                          <a:chOff x="-59632" y="41931"/>
                          <a:chExt cx="6833676" cy="4156277"/>
                        </a:xfrm>
                      </wpg:grpSpPr>
                      <wps:wsp>
                        <wps:cNvPr id="29" name="TextBox 4"/>
                        <wps:cNvSpPr txBox="1"/>
                        <wps:spPr>
                          <a:xfrm>
                            <a:off x="2558119" y="85436"/>
                            <a:ext cx="4215925" cy="732831"/>
                          </a:xfrm>
                          <a:prstGeom prst="rect">
                            <a:avLst/>
                          </a:prstGeom>
                          <a:solidFill>
                            <a:sysClr val="window" lastClr="FFFFFF"/>
                          </a:solidFill>
                        </wps:spPr>
                        <wps:txbx>
                          <w:txbxContent>
                            <w:p w14:paraId="007E5464" w14:textId="77777777" w:rsidR="00C745A5" w:rsidRPr="00B30A18" w:rsidRDefault="00C745A5" w:rsidP="004B6CB1">
                              <w:pPr>
                                <w:pStyle w:val="NormalWeb"/>
                                <w:spacing w:before="0" w:beforeAutospacing="0" w:after="0" w:afterAutospacing="0"/>
                                <w:ind w:left="-284"/>
                                <w:textAlignment w:val="baseline"/>
                                <w:rPr>
                                  <w:color w:val="000000" w:themeColor="text1"/>
                                </w:rPr>
                              </w:pPr>
                              <w:r>
                                <w:rPr>
                                  <w:rFonts w:ascii="Arial" w:hAnsi="Arial" w:cs="Arial"/>
                                  <w:bCs/>
                                  <w:color w:val="000000" w:themeColor="text1"/>
                                  <w:kern w:val="24"/>
                                </w:rPr>
                                <w:t xml:space="preserve">    </w:t>
                              </w:r>
                              <w:r w:rsidRPr="00B30A18">
                                <w:rPr>
                                  <w:rFonts w:ascii="Arial" w:hAnsi="Arial" w:cs="Arial"/>
                                  <w:bCs/>
                                  <w:color w:val="000000" w:themeColor="text1"/>
                                  <w:kern w:val="24"/>
                                </w:rPr>
                                <w:t>n</w:t>
                              </w:r>
                              <w:r>
                                <w:rPr>
                                  <w:rFonts w:ascii="Arial" w:hAnsi="Arial" w:cs="Arial"/>
                                  <w:bCs/>
                                  <w:color w:val="000000" w:themeColor="text1"/>
                                  <w:kern w:val="24"/>
                                </w:rPr>
                                <w:t>umber</w:t>
                              </w:r>
                              <w:r w:rsidRPr="00B30A18">
                                <w:rPr>
                                  <w:rFonts w:ascii="Arial" w:hAnsi="Arial" w:cs="Arial"/>
                                  <w:bCs/>
                                  <w:color w:val="000000" w:themeColor="text1"/>
                                  <w:kern w:val="24"/>
                                </w:rPr>
                                <w:t xml:space="preserve"> of UniProt</w:t>
                              </w:r>
                              <w:r>
                                <w:rPr>
                                  <w:rFonts w:ascii="Arial" w:hAnsi="Arial" w:cs="Arial"/>
                                  <w:bCs/>
                                  <w:color w:val="000000" w:themeColor="text1"/>
                                  <w:kern w:val="24"/>
                                </w:rPr>
                                <w:t xml:space="preserve"> </w:t>
                              </w:r>
                              <w:r w:rsidRPr="00B30A18">
                                <w:rPr>
                                  <w:rFonts w:ascii="Arial" w:hAnsi="Arial" w:cs="Arial"/>
                                  <w:bCs/>
                                  <w:color w:val="000000" w:themeColor="text1"/>
                                  <w:kern w:val="24"/>
                                </w:rPr>
                                <w:t xml:space="preserve">IDs with x PPIs  =  </w:t>
                              </w:r>
                              <w:r w:rsidR="0078062B">
                                <w:rPr>
                                  <w:rFonts w:ascii="Arial" w:hAnsi="Arial" w:cs="Arial"/>
                                  <w:bCs/>
                                  <w:color w:val="000000" w:themeColor="text1"/>
                                  <w:kern w:val="24"/>
                                </w:rPr>
                                <w:t>9</w:t>
                              </w:r>
                              <w:r w:rsidR="004B6CB1">
                                <w:rPr>
                                  <w:rFonts w:ascii="Arial" w:hAnsi="Arial" w:cs="Arial"/>
                                  <w:bCs/>
                                  <w:color w:val="000000" w:themeColor="text1"/>
                                  <w:kern w:val="24"/>
                                </w:rPr>
                                <w:t>5</w:t>
                              </w:r>
                              <w:r w:rsidR="0075797D">
                                <w:rPr>
                                  <w:rFonts w:ascii="Arial" w:hAnsi="Arial" w:cs="Arial"/>
                                  <w:bCs/>
                                  <w:color w:val="000000" w:themeColor="text1"/>
                                  <w:kern w:val="24"/>
                                </w:rPr>
                                <w:t>19</w:t>
                              </w:r>
                              <w:r w:rsidRPr="00B30A18">
                                <w:rPr>
                                  <w:rFonts w:ascii="Arial" w:hAnsi="Arial" w:cs="Arial"/>
                                  <w:bCs/>
                                  <w:color w:val="000000" w:themeColor="text1"/>
                                  <w:kern w:val="24"/>
                                </w:rPr>
                                <w:t xml:space="preserve"> x</w:t>
                              </w:r>
                              <w:r w:rsidRPr="00B30A18">
                                <w:rPr>
                                  <w:rFonts w:ascii="Arial" w:hAnsi="Arial" w:cs="Arial"/>
                                  <w:bCs/>
                                  <w:color w:val="000000" w:themeColor="text1"/>
                                  <w:kern w:val="24"/>
                                  <w:position w:val="10"/>
                                  <w:vertAlign w:val="superscript"/>
                                </w:rPr>
                                <w:t>-1.</w:t>
                              </w:r>
                              <w:r>
                                <w:rPr>
                                  <w:rFonts w:ascii="Arial" w:hAnsi="Arial" w:cs="Arial"/>
                                  <w:bCs/>
                                  <w:color w:val="000000" w:themeColor="text1"/>
                                  <w:kern w:val="24"/>
                                  <w:position w:val="10"/>
                                  <w:vertAlign w:val="superscript"/>
                                </w:rPr>
                                <w:t>5</w:t>
                              </w:r>
                              <w:r w:rsidR="0075797D">
                                <w:rPr>
                                  <w:rFonts w:ascii="Arial" w:hAnsi="Arial" w:cs="Arial"/>
                                  <w:bCs/>
                                  <w:color w:val="000000" w:themeColor="text1"/>
                                  <w:kern w:val="24"/>
                                  <w:position w:val="10"/>
                                  <w:vertAlign w:val="superscript"/>
                                </w:rPr>
                                <w:t>85</w:t>
                              </w:r>
                            </w:p>
                            <w:p w14:paraId="097839F4" w14:textId="77777777" w:rsidR="00C745A5" w:rsidRPr="00B30A18" w:rsidRDefault="00C745A5" w:rsidP="004B6CB1">
                              <w:pPr>
                                <w:pStyle w:val="NormalWeb"/>
                                <w:spacing w:before="0" w:beforeAutospacing="0" w:after="0" w:afterAutospacing="0"/>
                                <w:ind w:left="-284"/>
                                <w:textAlignment w:val="baseline"/>
                                <w:rPr>
                                  <w:color w:val="000000" w:themeColor="text1"/>
                                </w:rPr>
                              </w:pPr>
                              <w:r w:rsidRPr="00B30A18">
                                <w:rPr>
                                  <w:rFonts w:ascii="Arial" w:hAnsi="Arial" w:cs="Arial"/>
                                  <w:bCs/>
                                  <w:color w:val="000000" w:themeColor="text1"/>
                                  <w:kern w:val="24"/>
                                </w:rPr>
                                <w:t xml:space="preserve">  </w:t>
                              </w:r>
                              <w:r>
                                <w:rPr>
                                  <w:rFonts w:ascii="Arial" w:hAnsi="Arial" w:cs="Arial"/>
                                  <w:bCs/>
                                  <w:color w:val="000000" w:themeColor="text1"/>
                                  <w:kern w:val="24"/>
                                </w:rPr>
                                <w:t xml:space="preserve">  </w:t>
                              </w:r>
                              <w:r w:rsidRPr="00B30A18">
                                <w:rPr>
                                  <w:rFonts w:ascii="Arial" w:hAnsi="Arial" w:cs="Arial"/>
                                  <w:bCs/>
                                  <w:color w:val="000000" w:themeColor="text1"/>
                                  <w:kern w:val="24"/>
                                </w:rPr>
                                <w:t>R</w:t>
                              </w:r>
                              <w:r w:rsidRPr="00B30A18">
                                <w:rPr>
                                  <w:rFonts w:ascii="Arial" w:hAnsi="Arial" w:cs="Arial"/>
                                  <w:bCs/>
                                  <w:color w:val="000000" w:themeColor="text1"/>
                                  <w:kern w:val="24"/>
                                  <w:position w:val="10"/>
                                  <w:vertAlign w:val="superscript"/>
                                </w:rPr>
                                <w:t xml:space="preserve">2 </w:t>
                              </w:r>
                              <w:r w:rsidRPr="00B30A18">
                                <w:rPr>
                                  <w:rFonts w:ascii="Arial" w:hAnsi="Arial" w:cs="Arial"/>
                                  <w:bCs/>
                                  <w:color w:val="000000" w:themeColor="text1"/>
                                  <w:kern w:val="24"/>
                                </w:rPr>
                                <w:t xml:space="preserve">(on logarithmized values) = </w:t>
                              </w:r>
                              <w:r>
                                <w:rPr>
                                  <w:rFonts w:ascii="Arial" w:hAnsi="Arial" w:cs="Arial"/>
                                  <w:bCs/>
                                  <w:color w:val="000000" w:themeColor="text1"/>
                                  <w:kern w:val="24"/>
                                </w:rPr>
                                <w:t>8</w:t>
                              </w:r>
                              <w:r w:rsidR="0075797D">
                                <w:rPr>
                                  <w:rFonts w:ascii="Arial" w:hAnsi="Arial" w:cs="Arial"/>
                                  <w:bCs/>
                                  <w:color w:val="000000" w:themeColor="text1"/>
                                  <w:kern w:val="24"/>
                                </w:rPr>
                                <w:t>9</w:t>
                              </w:r>
                              <w:r w:rsidR="0078062B">
                                <w:rPr>
                                  <w:rFonts w:ascii="Arial" w:hAnsi="Arial" w:cs="Arial"/>
                                  <w:bCs/>
                                  <w:color w:val="000000" w:themeColor="text1"/>
                                  <w:kern w:val="24"/>
                                </w:rPr>
                                <w:t>.</w:t>
                              </w:r>
                              <w:r w:rsidR="0075797D">
                                <w:rPr>
                                  <w:rFonts w:ascii="Arial" w:hAnsi="Arial" w:cs="Arial"/>
                                  <w:bCs/>
                                  <w:color w:val="000000" w:themeColor="text1"/>
                                  <w:kern w:val="24"/>
                                </w:rPr>
                                <w:t>3</w:t>
                              </w:r>
                              <w:r w:rsidRPr="00B30A18">
                                <w:rPr>
                                  <w:rFonts w:ascii="Arial" w:hAnsi="Arial" w:cs="Arial"/>
                                  <w:bCs/>
                                  <w:color w:val="000000" w:themeColor="text1"/>
                                  <w:kern w:val="24"/>
                                </w:rPr>
                                <w:t>%</w:t>
                              </w:r>
                            </w:p>
                          </w:txbxContent>
                        </wps:txbx>
                        <wps:bodyPr wrap="square" rtlCol="0">
                          <a:noAutofit/>
                        </wps:bodyPr>
                      </wps:wsp>
                      <wps:wsp>
                        <wps:cNvPr id="30" name="TextBox 5"/>
                        <wps:cNvSpPr txBox="1"/>
                        <wps:spPr>
                          <a:xfrm>
                            <a:off x="1175507" y="3880199"/>
                            <a:ext cx="5180330" cy="318009"/>
                          </a:xfrm>
                          <a:prstGeom prst="rect">
                            <a:avLst/>
                          </a:prstGeom>
                          <a:solidFill>
                            <a:sysClr val="window" lastClr="FFFFFF"/>
                          </a:solidFill>
                        </wps:spPr>
                        <wps:txbx>
                          <w:txbxContent>
                            <w:p w14:paraId="02B44628" w14:textId="77777777" w:rsidR="00C745A5" w:rsidRPr="00DB3077" w:rsidRDefault="00C745A5" w:rsidP="00350D7E">
                              <w:pPr>
                                <w:pStyle w:val="NormalWeb"/>
                                <w:spacing w:before="0" w:beforeAutospacing="0" w:after="0" w:afterAutospacing="0"/>
                                <w:jc w:val="center"/>
                                <w:textAlignment w:val="baseline"/>
                                <w:rPr>
                                  <w:b/>
                                </w:rPr>
                              </w:pPr>
                              <w:r w:rsidRPr="00DB3077">
                                <w:rPr>
                                  <w:rFonts w:ascii="Arial" w:hAnsi="Arial" w:cs="Arial"/>
                                  <w:b/>
                                  <w:bCs/>
                                  <w:color w:val="000000" w:themeColor="text1"/>
                                  <w:kern w:val="24"/>
                                </w:rPr>
                                <w:t>number of PPIs (UniProt ID degree)</w:t>
                              </w:r>
                            </w:p>
                          </w:txbxContent>
                        </wps:txbx>
                        <wps:bodyPr wrap="square" rtlCol="0">
                          <a:noAutofit/>
                        </wps:bodyPr>
                      </wps:wsp>
                      <wps:wsp>
                        <wps:cNvPr id="31" name="TextBox 6"/>
                        <wps:cNvSpPr txBox="1"/>
                        <wps:spPr>
                          <a:xfrm>
                            <a:off x="-59632" y="41931"/>
                            <a:ext cx="385293" cy="3600451"/>
                          </a:xfrm>
                          <a:prstGeom prst="rect">
                            <a:avLst/>
                          </a:prstGeom>
                          <a:solidFill>
                            <a:sysClr val="window" lastClr="FFFFFF"/>
                          </a:solidFill>
                        </wps:spPr>
                        <wps:txbx>
                          <w:txbxContent>
                            <w:p w14:paraId="27CD664B" w14:textId="77777777" w:rsidR="00C745A5" w:rsidRPr="00DB3077" w:rsidRDefault="00C745A5" w:rsidP="00350D7E">
                              <w:pPr>
                                <w:pStyle w:val="NormalWeb"/>
                                <w:spacing w:before="0" w:beforeAutospacing="0" w:after="0" w:afterAutospacing="0"/>
                                <w:jc w:val="center"/>
                                <w:textAlignment w:val="baseline"/>
                                <w:rPr>
                                  <w:rFonts w:ascii="Arial" w:hAnsi="Arial" w:cs="Arial"/>
                                  <w:b/>
                                  <w:bCs/>
                                  <w:color w:val="000000" w:themeColor="text1"/>
                                  <w:kern w:val="24"/>
                                </w:rPr>
                              </w:pPr>
                              <w:r w:rsidRPr="00DB3077">
                                <w:rPr>
                                  <w:rFonts w:ascii="Arial" w:hAnsi="Arial" w:cs="Arial"/>
                                  <w:b/>
                                  <w:bCs/>
                                  <w:color w:val="000000" w:themeColor="text1"/>
                                  <w:kern w:val="24"/>
                                </w:rPr>
                                <w:t xml:space="preserve">number of UniProt IDs with </w:t>
                              </w:r>
                              <w:r w:rsidRPr="00662D86">
                                <w:rPr>
                                  <w:rFonts w:ascii="Arial" w:hAnsi="Arial" w:cs="Arial"/>
                                  <w:b/>
                                  <w:bCs/>
                                  <w:i/>
                                  <w:color w:val="000000" w:themeColor="text1"/>
                                  <w:kern w:val="24"/>
                                </w:rPr>
                                <w:t>x</w:t>
                              </w:r>
                              <w:r w:rsidRPr="00DB3077">
                                <w:rPr>
                                  <w:rFonts w:ascii="Arial" w:hAnsi="Arial" w:cs="Arial"/>
                                  <w:b/>
                                  <w:bCs/>
                                  <w:color w:val="000000" w:themeColor="text1"/>
                                  <w:kern w:val="24"/>
                                </w:rPr>
                                <w:t xml:space="preserve"> PPIs</w:t>
                              </w:r>
                            </w:p>
                          </w:txbxContent>
                        </wps:txbx>
                        <wps:bodyPr vert="vert270" wrap="square" rtlCol="0">
                          <a:noAutofit/>
                        </wps:bodyPr>
                      </wps:wsp>
                    </wpg:wgp>
                  </a:graphicData>
                </a:graphic>
                <wp14:sizeRelH relativeFrom="margin">
                  <wp14:pctWidth>0</wp14:pctWidth>
                </wp14:sizeRelH>
                <wp14:sizeRelV relativeFrom="margin">
                  <wp14:pctHeight>0</wp14:pctHeight>
                </wp14:sizeRelV>
              </wp:anchor>
            </w:drawing>
          </mc:Choice>
          <mc:Fallback>
            <w:pict>
              <v:group id="Group 27" o:spid="_x0000_s1026" style="position:absolute;left:0;text-align:left;margin-left:-12.15pt;margin-top:7.05pt;width:465.9pt;height:288.7pt;z-index:251691008;mso-width-relative:margin;mso-height-relative:margin" coordorigin="-596,419" coordsize="68336,41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">
                <v:shapetype id="_x0000_t202" coordsize="21600,21600" o:spt="202" path="m,l,21600r21600,l21600,xe">
                  <v:stroke joinstyle="miter"/>
                  <v:path gradientshapeok="t" o:connecttype="rect"/>
                </v:shapetype>
                <v:shape id="TextBox 4" o:spid="_x0000_s1027" type="#_x0000_t202" style="position:absolute;left:25581;top:854;width:42159;height:7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2JSsQA&#10;AADbAAAADwAAAGRycy9kb3ducmV2LnhtbESPQWvCQBSE7wX/w/KEXkp9qQep0VWkpVD1UIweenxk&#10;n9lg9m3IrjH9912h0OMwM98wy/XgGtVzF2ovGl4mGSiW0ptaKg2n48fzK6gQSQw1XljDDwdYr0YP&#10;S8qNv8mB+yJWKkEk5KTBxtjmiKG07ChMfMuSvLPvHMUkuwpNR7cEdw1Os2yGjmpJC5ZafrNcXoqr&#10;0/BOT0OR2e33odzPd9hf8YjbL60fx8NmASryEP/Df+1Po2E6h/uX9ANw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tiUrEAAAA2wAAAA8AAAAAAAAAAAAAAAAAmAIAAGRycy9k&#10;b3ducmV2LnhtbFBLBQYAAAAABAAEAPUAAACJAwAAAAA=&#10;" fillcolor="window" stroked="f">
                  <v:textbox>
                    <w:txbxContent>
                      <w:p w:rsidR="00C745A5" w:rsidRPr="00B30A18" w:rsidRDefault="00C745A5" w:rsidP="004B6CB1">
                        <w:pPr>
                          <w:pStyle w:val="NormalWeb"/>
                          <w:spacing w:before="0" w:beforeAutospacing="0" w:after="0" w:afterAutospacing="0"/>
                          <w:ind w:left="-284"/>
                          <w:textAlignment w:val="baseline"/>
                          <w:rPr>
                            <w:color w:val="000000" w:themeColor="text1"/>
                          </w:rPr>
                        </w:pPr>
                        <w:r>
                          <w:rPr>
                            <w:rFonts w:ascii="Arial" w:hAnsi="Arial" w:cs="Arial"/>
                            <w:bCs/>
                            <w:color w:val="000000" w:themeColor="text1"/>
                            <w:kern w:val="24"/>
                          </w:rPr>
                          <w:t xml:space="preserve">    </w:t>
                        </w:r>
                        <w:proofErr w:type="gramStart"/>
                        <w:r w:rsidRPr="00B30A18">
                          <w:rPr>
                            <w:rFonts w:ascii="Arial" w:hAnsi="Arial" w:cs="Arial"/>
                            <w:bCs/>
                            <w:color w:val="000000" w:themeColor="text1"/>
                            <w:kern w:val="24"/>
                          </w:rPr>
                          <w:t>n</w:t>
                        </w:r>
                        <w:r>
                          <w:rPr>
                            <w:rFonts w:ascii="Arial" w:hAnsi="Arial" w:cs="Arial"/>
                            <w:bCs/>
                            <w:color w:val="000000" w:themeColor="text1"/>
                            <w:kern w:val="24"/>
                          </w:rPr>
                          <w:t>umber</w:t>
                        </w:r>
                        <w:proofErr w:type="gramEnd"/>
                        <w:r w:rsidRPr="00B30A18">
                          <w:rPr>
                            <w:rFonts w:ascii="Arial" w:hAnsi="Arial" w:cs="Arial"/>
                            <w:bCs/>
                            <w:color w:val="000000" w:themeColor="text1"/>
                            <w:kern w:val="24"/>
                          </w:rPr>
                          <w:t xml:space="preserve"> of UniProt</w:t>
                        </w:r>
                        <w:r>
                          <w:rPr>
                            <w:rFonts w:ascii="Arial" w:hAnsi="Arial" w:cs="Arial"/>
                            <w:bCs/>
                            <w:color w:val="000000" w:themeColor="text1"/>
                            <w:kern w:val="24"/>
                          </w:rPr>
                          <w:t xml:space="preserve"> </w:t>
                        </w:r>
                        <w:r w:rsidRPr="00B30A18">
                          <w:rPr>
                            <w:rFonts w:ascii="Arial" w:hAnsi="Arial" w:cs="Arial"/>
                            <w:bCs/>
                            <w:color w:val="000000" w:themeColor="text1"/>
                            <w:kern w:val="24"/>
                          </w:rPr>
                          <w:t xml:space="preserve">IDs with x PPIs  =  </w:t>
                        </w:r>
                        <w:r w:rsidR="0078062B">
                          <w:rPr>
                            <w:rFonts w:ascii="Arial" w:hAnsi="Arial" w:cs="Arial"/>
                            <w:bCs/>
                            <w:color w:val="000000" w:themeColor="text1"/>
                            <w:kern w:val="24"/>
                          </w:rPr>
                          <w:t>9</w:t>
                        </w:r>
                        <w:r w:rsidR="004B6CB1">
                          <w:rPr>
                            <w:rFonts w:ascii="Arial" w:hAnsi="Arial" w:cs="Arial"/>
                            <w:bCs/>
                            <w:color w:val="000000" w:themeColor="text1"/>
                            <w:kern w:val="24"/>
                          </w:rPr>
                          <w:t>5</w:t>
                        </w:r>
                        <w:r w:rsidR="0075797D">
                          <w:rPr>
                            <w:rFonts w:ascii="Arial" w:hAnsi="Arial" w:cs="Arial"/>
                            <w:bCs/>
                            <w:color w:val="000000" w:themeColor="text1"/>
                            <w:kern w:val="24"/>
                          </w:rPr>
                          <w:t>19</w:t>
                        </w:r>
                        <w:r w:rsidRPr="00B30A18">
                          <w:rPr>
                            <w:rFonts w:ascii="Arial" w:hAnsi="Arial" w:cs="Arial"/>
                            <w:bCs/>
                            <w:color w:val="000000" w:themeColor="text1"/>
                            <w:kern w:val="24"/>
                          </w:rPr>
                          <w:t xml:space="preserve"> x</w:t>
                        </w:r>
                        <w:r w:rsidRPr="00B30A18">
                          <w:rPr>
                            <w:rFonts w:ascii="Arial" w:hAnsi="Arial" w:cs="Arial"/>
                            <w:bCs/>
                            <w:color w:val="000000" w:themeColor="text1"/>
                            <w:kern w:val="24"/>
                            <w:position w:val="10"/>
                            <w:vertAlign w:val="superscript"/>
                          </w:rPr>
                          <w:t>-1.</w:t>
                        </w:r>
                        <w:r>
                          <w:rPr>
                            <w:rFonts w:ascii="Arial" w:hAnsi="Arial" w:cs="Arial"/>
                            <w:bCs/>
                            <w:color w:val="000000" w:themeColor="text1"/>
                            <w:kern w:val="24"/>
                            <w:position w:val="10"/>
                            <w:vertAlign w:val="superscript"/>
                          </w:rPr>
                          <w:t>5</w:t>
                        </w:r>
                        <w:r w:rsidR="0075797D">
                          <w:rPr>
                            <w:rFonts w:ascii="Arial" w:hAnsi="Arial" w:cs="Arial"/>
                            <w:bCs/>
                            <w:color w:val="000000" w:themeColor="text1"/>
                            <w:kern w:val="24"/>
                            <w:position w:val="10"/>
                            <w:vertAlign w:val="superscript"/>
                          </w:rPr>
                          <w:t>85</w:t>
                        </w:r>
                      </w:p>
                      <w:p w:rsidR="00C745A5" w:rsidRPr="00B30A18" w:rsidRDefault="00C745A5" w:rsidP="004B6CB1">
                        <w:pPr>
                          <w:pStyle w:val="NormalWeb"/>
                          <w:spacing w:before="0" w:beforeAutospacing="0" w:after="0" w:afterAutospacing="0"/>
                          <w:ind w:left="-284"/>
                          <w:textAlignment w:val="baseline"/>
                          <w:rPr>
                            <w:color w:val="000000" w:themeColor="text1"/>
                          </w:rPr>
                        </w:pPr>
                        <w:r w:rsidRPr="00B30A18">
                          <w:rPr>
                            <w:rFonts w:ascii="Arial" w:hAnsi="Arial" w:cs="Arial"/>
                            <w:bCs/>
                            <w:color w:val="000000" w:themeColor="text1"/>
                            <w:kern w:val="24"/>
                          </w:rPr>
                          <w:t xml:space="preserve">  </w:t>
                        </w:r>
                        <w:r>
                          <w:rPr>
                            <w:rFonts w:ascii="Arial" w:hAnsi="Arial" w:cs="Arial"/>
                            <w:bCs/>
                            <w:color w:val="000000" w:themeColor="text1"/>
                            <w:kern w:val="24"/>
                          </w:rPr>
                          <w:t xml:space="preserve">  </w:t>
                        </w:r>
                        <w:r w:rsidRPr="00B30A18">
                          <w:rPr>
                            <w:rFonts w:ascii="Arial" w:hAnsi="Arial" w:cs="Arial"/>
                            <w:bCs/>
                            <w:color w:val="000000" w:themeColor="text1"/>
                            <w:kern w:val="24"/>
                          </w:rPr>
                          <w:t>R</w:t>
                        </w:r>
                        <w:r w:rsidRPr="00B30A18">
                          <w:rPr>
                            <w:rFonts w:ascii="Arial" w:hAnsi="Arial" w:cs="Arial"/>
                            <w:bCs/>
                            <w:color w:val="000000" w:themeColor="text1"/>
                            <w:kern w:val="24"/>
                            <w:position w:val="10"/>
                            <w:vertAlign w:val="superscript"/>
                          </w:rPr>
                          <w:t xml:space="preserve">2 </w:t>
                        </w:r>
                        <w:r w:rsidRPr="00B30A18">
                          <w:rPr>
                            <w:rFonts w:ascii="Arial" w:hAnsi="Arial" w:cs="Arial"/>
                            <w:bCs/>
                            <w:color w:val="000000" w:themeColor="text1"/>
                            <w:kern w:val="24"/>
                          </w:rPr>
                          <w:t xml:space="preserve">(on </w:t>
                        </w:r>
                        <w:proofErr w:type="spellStart"/>
                        <w:r w:rsidRPr="00B30A18">
                          <w:rPr>
                            <w:rFonts w:ascii="Arial" w:hAnsi="Arial" w:cs="Arial"/>
                            <w:bCs/>
                            <w:color w:val="000000" w:themeColor="text1"/>
                            <w:kern w:val="24"/>
                          </w:rPr>
                          <w:t>logarithmized</w:t>
                        </w:r>
                        <w:proofErr w:type="spellEnd"/>
                        <w:r w:rsidRPr="00B30A18">
                          <w:rPr>
                            <w:rFonts w:ascii="Arial" w:hAnsi="Arial" w:cs="Arial"/>
                            <w:bCs/>
                            <w:color w:val="000000" w:themeColor="text1"/>
                            <w:kern w:val="24"/>
                          </w:rPr>
                          <w:t xml:space="preserve"> values) = </w:t>
                        </w:r>
                        <w:r>
                          <w:rPr>
                            <w:rFonts w:ascii="Arial" w:hAnsi="Arial" w:cs="Arial"/>
                            <w:bCs/>
                            <w:color w:val="000000" w:themeColor="text1"/>
                            <w:kern w:val="24"/>
                          </w:rPr>
                          <w:t>8</w:t>
                        </w:r>
                        <w:r w:rsidR="0075797D">
                          <w:rPr>
                            <w:rFonts w:ascii="Arial" w:hAnsi="Arial" w:cs="Arial"/>
                            <w:bCs/>
                            <w:color w:val="000000" w:themeColor="text1"/>
                            <w:kern w:val="24"/>
                          </w:rPr>
                          <w:t>9</w:t>
                        </w:r>
                        <w:r w:rsidR="0078062B">
                          <w:rPr>
                            <w:rFonts w:ascii="Arial" w:hAnsi="Arial" w:cs="Arial"/>
                            <w:bCs/>
                            <w:color w:val="000000" w:themeColor="text1"/>
                            <w:kern w:val="24"/>
                          </w:rPr>
                          <w:t>.</w:t>
                        </w:r>
                        <w:r w:rsidR="0075797D">
                          <w:rPr>
                            <w:rFonts w:ascii="Arial" w:hAnsi="Arial" w:cs="Arial"/>
                            <w:bCs/>
                            <w:color w:val="000000" w:themeColor="text1"/>
                            <w:kern w:val="24"/>
                          </w:rPr>
                          <w:t>3</w:t>
                        </w:r>
                        <w:r w:rsidRPr="00B30A18">
                          <w:rPr>
                            <w:rFonts w:ascii="Arial" w:hAnsi="Arial" w:cs="Arial"/>
                            <w:bCs/>
                            <w:color w:val="000000" w:themeColor="text1"/>
                            <w:kern w:val="24"/>
                          </w:rPr>
                          <w:t>%</w:t>
                        </w:r>
                      </w:p>
                    </w:txbxContent>
                  </v:textbox>
                </v:shape>
                <v:shape id="TextBox 5" o:spid="_x0000_s1028" type="#_x0000_t202" style="position:absolute;left:11755;top:38801;width:51803;height:3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62CsIA&#10;AADbAAAADwAAAGRycy9kb3ducmV2LnhtbERPTWvCQBC9F/oflin0UnRiC0Wjq4hSqO1BjB48Dtlp&#10;NjQ7G7JrTP999yB4fLzvxWpwjeq5C7UXDZNxBoql9KaWSsPp+DGaggqRxFDjhTX8cYDV8vFhQbnx&#10;VzlwX8RKpRAJOWmwMbY5YigtOwpj37Ik7sd3jmKCXYWmo2sKdw2+Ztk7OqolNVhqeWO5/C0uTsOW&#10;XoYis7vzofyefWF/wSPu9lo/Pw3rOajIQ7yLb+5Po+EtrU9f0g/A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TrYKwgAAANsAAAAPAAAAAAAAAAAAAAAAAJgCAABkcnMvZG93&#10;bnJldi54bWxQSwUGAAAAAAQABAD1AAAAhwMAAAAA&#10;" fillcolor="window" stroked="f">
                  <v:textbox>
                    <w:txbxContent>
                      <w:p w:rsidR="00C745A5" w:rsidRPr="00DB3077" w:rsidRDefault="00C745A5" w:rsidP="00350D7E">
                        <w:pPr>
                          <w:pStyle w:val="NormalWeb"/>
                          <w:spacing w:before="0" w:beforeAutospacing="0" w:after="0" w:afterAutospacing="0"/>
                          <w:jc w:val="center"/>
                          <w:textAlignment w:val="baseline"/>
                          <w:rPr>
                            <w:b/>
                          </w:rPr>
                        </w:pPr>
                        <w:proofErr w:type="gramStart"/>
                        <w:r w:rsidRPr="00DB3077">
                          <w:rPr>
                            <w:rFonts w:ascii="Arial" w:hAnsi="Arial" w:cs="Arial"/>
                            <w:b/>
                            <w:bCs/>
                            <w:color w:val="000000" w:themeColor="text1"/>
                            <w:kern w:val="24"/>
                          </w:rPr>
                          <w:t>number</w:t>
                        </w:r>
                        <w:proofErr w:type="gramEnd"/>
                        <w:r w:rsidRPr="00DB3077">
                          <w:rPr>
                            <w:rFonts w:ascii="Arial" w:hAnsi="Arial" w:cs="Arial"/>
                            <w:b/>
                            <w:bCs/>
                            <w:color w:val="000000" w:themeColor="text1"/>
                            <w:kern w:val="24"/>
                          </w:rPr>
                          <w:t xml:space="preserve"> of PPIs (</w:t>
                        </w:r>
                        <w:proofErr w:type="spellStart"/>
                        <w:r w:rsidRPr="00DB3077">
                          <w:rPr>
                            <w:rFonts w:ascii="Arial" w:hAnsi="Arial" w:cs="Arial"/>
                            <w:b/>
                            <w:bCs/>
                            <w:color w:val="000000" w:themeColor="text1"/>
                            <w:kern w:val="24"/>
                          </w:rPr>
                          <w:t>UniProt</w:t>
                        </w:r>
                        <w:proofErr w:type="spellEnd"/>
                        <w:r w:rsidRPr="00DB3077">
                          <w:rPr>
                            <w:rFonts w:ascii="Arial" w:hAnsi="Arial" w:cs="Arial"/>
                            <w:b/>
                            <w:bCs/>
                            <w:color w:val="000000" w:themeColor="text1"/>
                            <w:kern w:val="24"/>
                          </w:rPr>
                          <w:t xml:space="preserve"> ID degree)</w:t>
                        </w:r>
                      </w:p>
                    </w:txbxContent>
                  </v:textbox>
                </v:shape>
                <v:shape id="TextBox 6" o:spid="_x0000_s1029" type="#_x0000_t202" style="position:absolute;left:-596;top:419;width:3852;height:360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IBZMQA&#10;AADbAAAADwAAAGRycy9kb3ducmV2LnhtbESPQWvCQBSE70L/w/IKvdVNLIhGVylCQamgRgWPj+wz&#10;Ce6+jdmtxn/fLRQ8DjPzDTOdd9aIG7W+dqwg7ScgiAunay4VHPZf7yMQPiBrNI5JwYM8zGcvvSlm&#10;2t15R7c8lCJC2GeooAqhyaT0RUUWfd81xNE7u9ZiiLItpW7xHuHWyEGSDKXFmuNChQ0tKiou+Y9V&#10;cF2flnIzWKTrzVhv8bswq+PJKPX22n1OQATqwjP8315qBR8p/H2JP0DO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SAWTEAAAA2wAAAA8AAAAAAAAAAAAAAAAAmAIAAGRycy9k&#10;b3ducmV2LnhtbFBLBQYAAAAABAAEAPUAAACJAwAAAAA=&#10;" fillcolor="window" stroked="f">
                  <v:textbox style="layout-flow:vertical;mso-layout-flow-alt:bottom-to-top">
                    <w:txbxContent>
                      <w:p w:rsidR="00C745A5" w:rsidRPr="00DB3077" w:rsidRDefault="00C745A5" w:rsidP="00350D7E">
                        <w:pPr>
                          <w:pStyle w:val="NormalWeb"/>
                          <w:spacing w:before="0" w:beforeAutospacing="0" w:after="0" w:afterAutospacing="0"/>
                          <w:jc w:val="center"/>
                          <w:textAlignment w:val="baseline"/>
                          <w:rPr>
                            <w:rFonts w:ascii="Arial" w:hAnsi="Arial" w:cs="Arial"/>
                            <w:b/>
                            <w:bCs/>
                            <w:color w:val="000000" w:themeColor="text1"/>
                            <w:kern w:val="24"/>
                          </w:rPr>
                        </w:pPr>
                        <w:proofErr w:type="gramStart"/>
                        <w:r w:rsidRPr="00DB3077">
                          <w:rPr>
                            <w:rFonts w:ascii="Arial" w:hAnsi="Arial" w:cs="Arial"/>
                            <w:b/>
                            <w:bCs/>
                            <w:color w:val="000000" w:themeColor="text1"/>
                            <w:kern w:val="24"/>
                          </w:rPr>
                          <w:t>number</w:t>
                        </w:r>
                        <w:proofErr w:type="gramEnd"/>
                        <w:r w:rsidRPr="00DB3077">
                          <w:rPr>
                            <w:rFonts w:ascii="Arial" w:hAnsi="Arial" w:cs="Arial"/>
                            <w:b/>
                            <w:bCs/>
                            <w:color w:val="000000" w:themeColor="text1"/>
                            <w:kern w:val="24"/>
                          </w:rPr>
                          <w:t xml:space="preserve"> of </w:t>
                        </w:r>
                        <w:proofErr w:type="spellStart"/>
                        <w:r w:rsidRPr="00DB3077">
                          <w:rPr>
                            <w:rFonts w:ascii="Arial" w:hAnsi="Arial" w:cs="Arial"/>
                            <w:b/>
                            <w:bCs/>
                            <w:color w:val="000000" w:themeColor="text1"/>
                            <w:kern w:val="24"/>
                          </w:rPr>
                          <w:t>UniProt</w:t>
                        </w:r>
                        <w:proofErr w:type="spellEnd"/>
                        <w:r w:rsidRPr="00DB3077">
                          <w:rPr>
                            <w:rFonts w:ascii="Arial" w:hAnsi="Arial" w:cs="Arial"/>
                            <w:b/>
                            <w:bCs/>
                            <w:color w:val="000000" w:themeColor="text1"/>
                            <w:kern w:val="24"/>
                          </w:rPr>
                          <w:t xml:space="preserve"> IDs with </w:t>
                        </w:r>
                        <w:r w:rsidRPr="00662D86">
                          <w:rPr>
                            <w:rFonts w:ascii="Arial" w:hAnsi="Arial" w:cs="Arial"/>
                            <w:b/>
                            <w:bCs/>
                            <w:i/>
                            <w:color w:val="000000" w:themeColor="text1"/>
                            <w:kern w:val="24"/>
                          </w:rPr>
                          <w:t>x</w:t>
                        </w:r>
                        <w:r w:rsidRPr="00DB3077">
                          <w:rPr>
                            <w:rFonts w:ascii="Arial" w:hAnsi="Arial" w:cs="Arial"/>
                            <w:b/>
                            <w:bCs/>
                            <w:color w:val="000000" w:themeColor="text1"/>
                            <w:kern w:val="24"/>
                          </w:rPr>
                          <w:t xml:space="preserve"> PPIs</w:t>
                        </w:r>
                      </w:p>
                    </w:txbxContent>
                  </v:textbox>
                </v:shape>
              </v:group>
            </w:pict>
          </mc:Fallback>
        </mc:AlternateContent>
      </w:r>
      <w:r w:rsidRPr="002E12AB">
        <w:rPr>
          <w:b/>
          <w:noProof/>
        </w:rPr>
        <w:drawing>
          <wp:anchor distT="0" distB="0" distL="114300" distR="114300" simplePos="0" relativeHeight="251689983" behindDoc="0" locked="0" layoutInCell="1" allowOverlap="1" wp14:anchorId="2F589CA6" wp14:editId="757E4B77">
            <wp:simplePos x="0" y="0"/>
            <wp:positionH relativeFrom="column">
              <wp:posOffset>-43402</wp:posOffset>
            </wp:positionH>
            <wp:positionV relativeFrom="paragraph">
              <wp:posOffset>-1905</wp:posOffset>
            </wp:positionV>
            <wp:extent cx="5943600" cy="3670935"/>
            <wp:effectExtent l="0" t="0" r="0"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PROT_crosschecked_NETWORK_powerlaw.jpeg"/>
                    <pic:cNvPicPr/>
                  </pic:nvPicPr>
                  <pic:blipFill>
                    <a:blip r:embed="rId14">
                      <a:extLst>
                        <a:ext uri="{28A0092B-C50C-407E-A947-70E740481C1C}">
                          <a14:useLocalDpi xmlns:a14="http://schemas.microsoft.com/office/drawing/2010/main" val="0"/>
                        </a:ext>
                      </a:extLst>
                    </a:blip>
                    <a:stretch>
                      <a:fillRect/>
                    </a:stretch>
                  </pic:blipFill>
                  <pic:spPr>
                    <a:xfrm>
                      <a:off x="0" y="0"/>
                      <a:ext cx="5943600" cy="3670935"/>
                    </a:xfrm>
                    <a:prstGeom prst="rect">
                      <a:avLst/>
                    </a:prstGeom>
                  </pic:spPr>
                </pic:pic>
              </a:graphicData>
            </a:graphic>
            <wp14:sizeRelH relativeFrom="page">
              <wp14:pctWidth>0</wp14:pctWidth>
            </wp14:sizeRelH>
            <wp14:sizeRelV relativeFrom="page">
              <wp14:pctHeight>0</wp14:pctHeight>
            </wp14:sizeRelV>
          </wp:anchor>
        </w:drawing>
      </w:r>
    </w:p>
    <w:p w14:paraId="128624B8" w14:textId="77777777" w:rsidR="00350D7E" w:rsidRPr="002E12AB" w:rsidRDefault="00350D7E" w:rsidP="005C200C">
      <w:pPr>
        <w:spacing w:after="0" w:line="360" w:lineRule="auto"/>
        <w:ind w:firstLine="284"/>
        <w:jc w:val="both"/>
        <w:rPr>
          <w:rFonts w:ascii="Times New Roman" w:hAnsi="Times New Roman"/>
          <w:b/>
          <w:noProof/>
          <w:sz w:val="24"/>
          <w:szCs w:val="24"/>
          <w:lang w:eastAsia="el-GR"/>
        </w:rPr>
      </w:pPr>
    </w:p>
    <w:p w14:paraId="3F3B5BBE" w14:textId="77777777" w:rsidR="00350D7E" w:rsidRPr="002E12AB" w:rsidRDefault="00350D7E" w:rsidP="005C200C">
      <w:pPr>
        <w:spacing w:after="0" w:line="360" w:lineRule="auto"/>
        <w:ind w:firstLine="284"/>
        <w:jc w:val="both"/>
        <w:rPr>
          <w:rFonts w:ascii="Times New Roman" w:hAnsi="Times New Roman"/>
          <w:b/>
          <w:noProof/>
          <w:sz w:val="24"/>
          <w:szCs w:val="24"/>
          <w:lang w:eastAsia="el-GR"/>
        </w:rPr>
      </w:pPr>
    </w:p>
    <w:p w14:paraId="633B6B00" w14:textId="77777777" w:rsidR="00350D7E" w:rsidRPr="002E12AB" w:rsidRDefault="00350D7E" w:rsidP="005C200C">
      <w:pPr>
        <w:spacing w:after="0" w:line="360" w:lineRule="auto"/>
        <w:ind w:firstLine="284"/>
        <w:jc w:val="both"/>
        <w:rPr>
          <w:rFonts w:ascii="Times New Roman" w:hAnsi="Times New Roman"/>
          <w:b/>
          <w:noProof/>
          <w:sz w:val="24"/>
          <w:szCs w:val="24"/>
          <w:lang w:eastAsia="el-GR"/>
        </w:rPr>
      </w:pPr>
    </w:p>
    <w:p w14:paraId="7984DD2D" w14:textId="77777777" w:rsidR="00350D7E" w:rsidRPr="002E12AB" w:rsidRDefault="00350D7E" w:rsidP="005C200C">
      <w:pPr>
        <w:spacing w:after="0" w:line="360" w:lineRule="auto"/>
        <w:ind w:firstLine="284"/>
        <w:jc w:val="both"/>
        <w:rPr>
          <w:rFonts w:ascii="Times New Roman" w:hAnsi="Times New Roman"/>
          <w:b/>
          <w:noProof/>
          <w:sz w:val="24"/>
          <w:szCs w:val="24"/>
          <w:lang w:eastAsia="el-GR"/>
        </w:rPr>
      </w:pPr>
    </w:p>
    <w:p w14:paraId="7926030D" w14:textId="77777777" w:rsidR="00350D7E" w:rsidRPr="002E12AB" w:rsidRDefault="00350D7E" w:rsidP="005C200C">
      <w:pPr>
        <w:spacing w:after="0" w:line="360" w:lineRule="auto"/>
        <w:ind w:firstLine="284"/>
        <w:jc w:val="both"/>
        <w:rPr>
          <w:rFonts w:ascii="Times New Roman" w:hAnsi="Times New Roman"/>
          <w:b/>
          <w:noProof/>
          <w:sz w:val="24"/>
          <w:szCs w:val="24"/>
          <w:lang w:eastAsia="el-GR"/>
        </w:rPr>
      </w:pPr>
    </w:p>
    <w:p w14:paraId="425005BB" w14:textId="77777777" w:rsidR="00350D7E" w:rsidRPr="002E12AB" w:rsidRDefault="00350D7E" w:rsidP="005C200C">
      <w:pPr>
        <w:spacing w:after="0" w:line="360" w:lineRule="auto"/>
        <w:ind w:firstLine="284"/>
        <w:jc w:val="both"/>
        <w:rPr>
          <w:rFonts w:ascii="Times New Roman" w:hAnsi="Times New Roman"/>
          <w:b/>
          <w:noProof/>
          <w:sz w:val="24"/>
          <w:szCs w:val="24"/>
          <w:lang w:eastAsia="el-GR"/>
        </w:rPr>
      </w:pPr>
    </w:p>
    <w:p w14:paraId="12F8A217" w14:textId="77777777" w:rsidR="00F441CD" w:rsidRPr="002E12AB" w:rsidRDefault="00F441CD" w:rsidP="005C200C">
      <w:pPr>
        <w:spacing w:after="0" w:line="360" w:lineRule="auto"/>
        <w:ind w:firstLine="284"/>
        <w:jc w:val="both"/>
        <w:rPr>
          <w:rFonts w:ascii="Times New Roman" w:hAnsi="Times New Roman"/>
          <w:b/>
          <w:noProof/>
          <w:sz w:val="24"/>
          <w:szCs w:val="24"/>
          <w:lang w:eastAsia="el-GR"/>
        </w:rPr>
      </w:pPr>
    </w:p>
    <w:p w14:paraId="676F06F3" w14:textId="77777777" w:rsidR="00F441CD" w:rsidRPr="002E12AB" w:rsidRDefault="0078062B" w:rsidP="005C200C">
      <w:pPr>
        <w:spacing w:after="0" w:line="360" w:lineRule="auto"/>
        <w:ind w:firstLine="284"/>
        <w:jc w:val="both"/>
        <w:rPr>
          <w:rFonts w:ascii="Times New Roman" w:hAnsi="Times New Roman"/>
          <w:b/>
          <w:noProof/>
          <w:sz w:val="24"/>
          <w:szCs w:val="24"/>
          <w:lang w:eastAsia="el-GR"/>
        </w:rPr>
      </w:pPr>
      <w:r w:rsidRPr="002E12AB">
        <w:rPr>
          <w:rFonts w:ascii="Times New Roman" w:hAnsi="Times New Roman"/>
          <w:b/>
          <w:noProof/>
          <w:sz w:val="24"/>
          <w:szCs w:val="24"/>
        </w:rPr>
        <mc:AlternateContent>
          <mc:Choice Requires="wps">
            <w:drawing>
              <wp:anchor distT="0" distB="0" distL="114300" distR="114300" simplePos="0" relativeHeight="251697152" behindDoc="0" locked="0" layoutInCell="1" allowOverlap="1" wp14:anchorId="09221928" wp14:editId="7C2BCFFF">
                <wp:simplePos x="0" y="0"/>
                <wp:positionH relativeFrom="column">
                  <wp:posOffset>5012469</wp:posOffset>
                </wp:positionH>
                <wp:positionV relativeFrom="paragraph">
                  <wp:posOffset>106680</wp:posOffset>
                </wp:positionV>
                <wp:extent cx="731701" cy="232834"/>
                <wp:effectExtent l="0" t="0" r="0" b="0"/>
                <wp:wrapNone/>
                <wp:docPr id="81" name="Text Box 81"/>
                <wp:cNvGraphicFramePr/>
                <a:graphic xmlns:a="http://schemas.openxmlformats.org/drawingml/2006/main">
                  <a:graphicData uri="http://schemas.microsoft.com/office/word/2010/wordprocessingShape">
                    <wps:wsp>
                      <wps:cNvSpPr txBox="1"/>
                      <wps:spPr>
                        <a:xfrm>
                          <a:off x="0" y="0"/>
                          <a:ext cx="731701" cy="23283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FDCC790" w14:textId="77777777" w:rsidR="00C745A5" w:rsidRPr="008B60C7" w:rsidRDefault="00C745A5" w:rsidP="00350D7E">
                            <w:pPr>
                              <w:jc w:val="center"/>
                              <w:rPr>
                                <w:rFonts w:ascii="Arial" w:hAnsi="Arial" w:cs="Arial"/>
                              </w:rPr>
                            </w:pPr>
                            <w:r>
                              <w:rPr>
                                <w:rFonts w:ascii="Arial" w:hAnsi="Arial" w:cs="Arial"/>
                              </w:rPr>
                              <w:t>P0CG48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1" o:spid="_x0000_s1030" type="#_x0000_t202" style="position:absolute;left:0;text-align:left;margin-left:394.7pt;margin-top:8.4pt;width:57.6pt;height:18.35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" fillcolor="white [3201]" stroked="f" strokeweight=".5pt">
                <v:textbox>
                  <w:txbxContent>
                    <w:p w:rsidR="00C745A5" w:rsidRPr="008B60C7" w:rsidRDefault="00C745A5" w:rsidP="00350D7E">
                      <w:pPr>
                        <w:jc w:val="center"/>
                        <w:rPr>
                          <w:rFonts w:ascii="Arial" w:hAnsi="Arial" w:cs="Arial"/>
                        </w:rPr>
                      </w:pPr>
                      <w:r>
                        <w:rPr>
                          <w:rFonts w:ascii="Arial" w:hAnsi="Arial" w:cs="Arial"/>
                        </w:rPr>
                        <w:t>P0CG48</w:t>
                      </w:r>
                    </w:p>
                  </w:txbxContent>
                </v:textbox>
              </v:shape>
            </w:pict>
          </mc:Fallback>
        </mc:AlternateContent>
      </w:r>
    </w:p>
    <w:p w14:paraId="296A73C4" w14:textId="77777777" w:rsidR="00F441CD" w:rsidRPr="002E12AB" w:rsidRDefault="00384F0B" w:rsidP="005C200C">
      <w:pPr>
        <w:spacing w:after="0" w:line="360" w:lineRule="auto"/>
        <w:ind w:firstLine="284"/>
        <w:jc w:val="both"/>
        <w:rPr>
          <w:rFonts w:ascii="Times New Roman" w:hAnsi="Times New Roman"/>
          <w:b/>
          <w:noProof/>
          <w:sz w:val="24"/>
          <w:szCs w:val="24"/>
          <w:lang w:eastAsia="el-GR"/>
        </w:rPr>
      </w:pPr>
      <w:r w:rsidRPr="002E12AB">
        <w:rPr>
          <w:rFonts w:ascii="Times New Roman" w:hAnsi="Times New Roman"/>
          <w:b/>
          <w:noProof/>
          <w:sz w:val="24"/>
          <w:szCs w:val="24"/>
        </w:rPr>
        <mc:AlternateContent>
          <mc:Choice Requires="wps">
            <w:drawing>
              <wp:anchor distT="0" distB="0" distL="114300" distR="114300" simplePos="0" relativeHeight="251694080" behindDoc="0" locked="0" layoutInCell="1" allowOverlap="1" wp14:anchorId="37D759E1" wp14:editId="5B9FEA79">
                <wp:simplePos x="0" y="0"/>
                <wp:positionH relativeFrom="column">
                  <wp:posOffset>5566189</wp:posOffset>
                </wp:positionH>
                <wp:positionV relativeFrom="paragraph">
                  <wp:posOffset>90170</wp:posOffset>
                </wp:positionV>
                <wp:extent cx="0" cy="716280"/>
                <wp:effectExtent l="76200" t="0" r="114300" b="64770"/>
                <wp:wrapNone/>
                <wp:docPr id="66" name="Straight Arrow Connector 66"/>
                <wp:cNvGraphicFramePr/>
                <a:graphic xmlns:a="http://schemas.openxmlformats.org/drawingml/2006/main">
                  <a:graphicData uri="http://schemas.microsoft.com/office/word/2010/wordprocessingShape">
                    <wps:wsp>
                      <wps:cNvCnPr/>
                      <wps:spPr>
                        <a:xfrm flipH="1">
                          <a:off x="0" y="0"/>
                          <a:ext cx="0" cy="71628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66" o:spid="_x0000_s1026" type="#_x0000_t32" style="position:absolute;margin-left:438.3pt;margin-top:7.1pt;width:0;height:56.4pt;flip:x;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" strokecolor="black [3213]">
                <v:stroke endarrow="open"/>
              </v:shape>
            </w:pict>
          </mc:Fallback>
        </mc:AlternateContent>
      </w:r>
      <w:r w:rsidRPr="002E12AB">
        <w:rPr>
          <w:rFonts w:ascii="Times New Roman" w:hAnsi="Times New Roman"/>
          <w:b/>
          <w:noProof/>
          <w:sz w:val="24"/>
          <w:szCs w:val="24"/>
        </w:rPr>
        <mc:AlternateContent>
          <mc:Choice Requires="wps">
            <w:drawing>
              <wp:anchor distT="0" distB="0" distL="114300" distR="114300" simplePos="0" relativeHeight="251692032" behindDoc="0" locked="0" layoutInCell="1" allowOverlap="1" wp14:anchorId="20F306B7" wp14:editId="26555D65">
                <wp:simplePos x="0" y="0"/>
                <wp:positionH relativeFrom="column">
                  <wp:posOffset>4902200</wp:posOffset>
                </wp:positionH>
                <wp:positionV relativeFrom="paragraph">
                  <wp:posOffset>247015</wp:posOffset>
                </wp:positionV>
                <wp:extent cx="720725" cy="250825"/>
                <wp:effectExtent l="0" t="0" r="3175" b="0"/>
                <wp:wrapNone/>
                <wp:docPr id="64" name="Text Box 64"/>
                <wp:cNvGraphicFramePr/>
                <a:graphic xmlns:a="http://schemas.openxmlformats.org/drawingml/2006/main">
                  <a:graphicData uri="http://schemas.microsoft.com/office/word/2010/wordprocessingShape">
                    <wps:wsp>
                      <wps:cNvSpPr txBox="1"/>
                      <wps:spPr>
                        <a:xfrm>
                          <a:off x="0" y="0"/>
                          <a:ext cx="720725" cy="2508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6614BE2" w14:textId="77777777" w:rsidR="00C745A5" w:rsidRPr="008B60C7" w:rsidRDefault="00C745A5" w:rsidP="00350D7E">
                            <w:pPr>
                              <w:jc w:val="center"/>
                              <w:rPr>
                                <w:rFonts w:ascii="Arial" w:hAnsi="Arial" w:cs="Arial"/>
                              </w:rPr>
                            </w:pPr>
                            <w:r>
                              <w:rPr>
                                <w:rFonts w:ascii="Arial" w:hAnsi="Arial" w:cs="Arial"/>
                              </w:rPr>
                              <w:t>P05067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64" o:spid="_x0000_s1031" type="#_x0000_t202" style="position:absolute;left:0;text-align:left;margin-left:386pt;margin-top:19.45pt;width:56.75pt;height:19.7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" fillcolor="white [3201]" stroked="f" strokeweight=".5pt">
                <v:textbox>
                  <w:txbxContent>
                    <w:p w:rsidR="00C745A5" w:rsidRPr="008B60C7" w:rsidRDefault="00C745A5" w:rsidP="00350D7E">
                      <w:pPr>
                        <w:jc w:val="center"/>
                        <w:rPr>
                          <w:rFonts w:ascii="Arial" w:hAnsi="Arial" w:cs="Arial"/>
                        </w:rPr>
                      </w:pPr>
                      <w:r>
                        <w:rPr>
                          <w:rFonts w:ascii="Arial" w:hAnsi="Arial" w:cs="Arial"/>
                        </w:rPr>
                        <w:t>P05067</w:t>
                      </w:r>
                    </w:p>
                  </w:txbxContent>
                </v:textbox>
              </v:shape>
            </w:pict>
          </mc:Fallback>
        </mc:AlternateContent>
      </w:r>
    </w:p>
    <w:p w14:paraId="73E7F7B9" w14:textId="77777777" w:rsidR="00F441CD" w:rsidRPr="002E12AB" w:rsidRDefault="0078062B" w:rsidP="005C200C">
      <w:pPr>
        <w:spacing w:after="0" w:line="360" w:lineRule="auto"/>
        <w:ind w:firstLine="284"/>
        <w:jc w:val="both"/>
        <w:rPr>
          <w:rFonts w:ascii="Times New Roman" w:hAnsi="Times New Roman"/>
          <w:b/>
          <w:noProof/>
          <w:sz w:val="24"/>
          <w:szCs w:val="24"/>
          <w:lang w:eastAsia="el-GR"/>
        </w:rPr>
      </w:pPr>
      <w:r w:rsidRPr="002E12AB">
        <w:rPr>
          <w:rFonts w:ascii="Times New Roman" w:hAnsi="Times New Roman"/>
          <w:b/>
          <w:noProof/>
          <w:sz w:val="24"/>
          <w:szCs w:val="24"/>
        </w:rPr>
        <mc:AlternateContent>
          <mc:Choice Requires="wps">
            <w:drawing>
              <wp:anchor distT="0" distB="0" distL="114300" distR="114300" simplePos="0" relativeHeight="251693056" behindDoc="0" locked="0" layoutInCell="1" allowOverlap="1" wp14:anchorId="33ECA709" wp14:editId="18D0D8B7">
                <wp:simplePos x="0" y="0"/>
                <wp:positionH relativeFrom="column">
                  <wp:posOffset>5312824</wp:posOffset>
                </wp:positionH>
                <wp:positionV relativeFrom="paragraph">
                  <wp:posOffset>243205</wp:posOffset>
                </wp:positionV>
                <wp:extent cx="185623" cy="299735"/>
                <wp:effectExtent l="0" t="0" r="62230" b="62230"/>
                <wp:wrapNone/>
                <wp:docPr id="65" name="Straight Arrow Connector 65"/>
                <wp:cNvGraphicFramePr/>
                <a:graphic xmlns:a="http://schemas.openxmlformats.org/drawingml/2006/main">
                  <a:graphicData uri="http://schemas.microsoft.com/office/word/2010/wordprocessingShape">
                    <wps:wsp>
                      <wps:cNvCnPr/>
                      <wps:spPr>
                        <a:xfrm>
                          <a:off x="0" y="0"/>
                          <a:ext cx="185623" cy="29973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65" o:spid="_x0000_s1026" type="#_x0000_t32" style="position:absolute;margin-left:418.35pt;margin-top:19.15pt;width:14.6pt;height:23.6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" strokecolor="black [3213]">
                <v:stroke endarrow="open"/>
              </v:shape>
            </w:pict>
          </mc:Fallback>
        </mc:AlternateContent>
      </w:r>
      <w:r w:rsidRPr="002E12AB">
        <w:rPr>
          <w:rFonts w:ascii="Times New Roman" w:hAnsi="Times New Roman"/>
          <w:b/>
          <w:noProof/>
          <w:sz w:val="24"/>
          <w:szCs w:val="24"/>
        </w:rPr>
        <mc:AlternateContent>
          <mc:Choice Requires="wps">
            <w:drawing>
              <wp:anchor distT="0" distB="0" distL="114300" distR="114300" simplePos="0" relativeHeight="251695104" behindDoc="0" locked="0" layoutInCell="1" allowOverlap="1" wp14:anchorId="1F16B328" wp14:editId="44E3D4BB">
                <wp:simplePos x="0" y="0"/>
                <wp:positionH relativeFrom="column">
                  <wp:posOffset>4478840</wp:posOffset>
                </wp:positionH>
                <wp:positionV relativeFrom="paragraph">
                  <wp:posOffset>176873</wp:posOffset>
                </wp:positionV>
                <wp:extent cx="720851" cy="258866"/>
                <wp:effectExtent l="0" t="0" r="3175" b="8255"/>
                <wp:wrapNone/>
                <wp:docPr id="79" name="Text Box 79"/>
                <wp:cNvGraphicFramePr/>
                <a:graphic xmlns:a="http://schemas.openxmlformats.org/drawingml/2006/main">
                  <a:graphicData uri="http://schemas.microsoft.com/office/word/2010/wordprocessingShape">
                    <wps:wsp>
                      <wps:cNvSpPr txBox="1"/>
                      <wps:spPr>
                        <a:xfrm>
                          <a:off x="0" y="0"/>
                          <a:ext cx="720851" cy="25886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D03DD6E" w14:textId="77777777" w:rsidR="00C745A5" w:rsidRPr="008B60C7" w:rsidRDefault="00C745A5" w:rsidP="00350D7E">
                            <w:pPr>
                              <w:jc w:val="center"/>
                              <w:rPr>
                                <w:rFonts w:ascii="Arial" w:hAnsi="Arial" w:cs="Arial"/>
                              </w:rPr>
                            </w:pPr>
                            <w:r>
                              <w:rPr>
                                <w:rFonts w:ascii="Arial" w:hAnsi="Arial" w:cs="Arial"/>
                              </w:rPr>
                              <w:t>P61956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9" o:spid="_x0000_s1032" type="#_x0000_t202" style="position:absolute;left:0;text-align:left;margin-left:352.65pt;margin-top:13.95pt;width:56.75pt;height:20.4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" fillcolor="white [3201]" stroked="f" strokeweight=".5pt">
                <v:textbox>
                  <w:txbxContent>
                    <w:p w:rsidR="00C745A5" w:rsidRPr="008B60C7" w:rsidRDefault="00C745A5" w:rsidP="00350D7E">
                      <w:pPr>
                        <w:jc w:val="center"/>
                        <w:rPr>
                          <w:rFonts w:ascii="Arial" w:hAnsi="Arial" w:cs="Arial"/>
                        </w:rPr>
                      </w:pPr>
                      <w:r>
                        <w:rPr>
                          <w:rFonts w:ascii="Arial" w:hAnsi="Arial" w:cs="Arial"/>
                        </w:rPr>
                        <w:t>P61956</w:t>
                      </w:r>
                    </w:p>
                  </w:txbxContent>
                </v:textbox>
              </v:shape>
            </w:pict>
          </mc:Fallback>
        </mc:AlternateContent>
      </w:r>
    </w:p>
    <w:p w14:paraId="25176606" w14:textId="77777777" w:rsidR="00F441CD" w:rsidRPr="002E12AB" w:rsidRDefault="0078062B" w:rsidP="005C200C">
      <w:pPr>
        <w:spacing w:after="0" w:line="360" w:lineRule="auto"/>
        <w:ind w:firstLine="284"/>
        <w:jc w:val="both"/>
        <w:rPr>
          <w:rFonts w:ascii="Times New Roman" w:hAnsi="Times New Roman"/>
          <w:b/>
          <w:noProof/>
          <w:sz w:val="24"/>
          <w:szCs w:val="24"/>
          <w:lang w:eastAsia="el-GR"/>
        </w:rPr>
      </w:pPr>
      <w:r w:rsidRPr="002E12AB">
        <w:rPr>
          <w:rFonts w:ascii="Times New Roman" w:hAnsi="Times New Roman"/>
          <w:b/>
          <w:noProof/>
          <w:sz w:val="24"/>
          <w:szCs w:val="24"/>
        </w:rPr>
        <mc:AlternateContent>
          <mc:Choice Requires="wps">
            <w:drawing>
              <wp:anchor distT="0" distB="0" distL="114300" distR="114300" simplePos="0" relativeHeight="251696128" behindDoc="0" locked="0" layoutInCell="1" allowOverlap="1" wp14:anchorId="7364E38C" wp14:editId="007A54FE">
                <wp:simplePos x="0" y="0"/>
                <wp:positionH relativeFrom="column">
                  <wp:posOffset>4957326</wp:posOffset>
                </wp:positionH>
                <wp:positionV relativeFrom="paragraph">
                  <wp:posOffset>132440</wp:posOffset>
                </wp:positionV>
                <wp:extent cx="92811" cy="152159"/>
                <wp:effectExtent l="0" t="0" r="59690" b="57785"/>
                <wp:wrapNone/>
                <wp:docPr id="80" name="Straight Arrow Connector 80"/>
                <wp:cNvGraphicFramePr/>
                <a:graphic xmlns:a="http://schemas.openxmlformats.org/drawingml/2006/main">
                  <a:graphicData uri="http://schemas.microsoft.com/office/word/2010/wordprocessingShape">
                    <wps:wsp>
                      <wps:cNvCnPr/>
                      <wps:spPr>
                        <a:xfrm>
                          <a:off x="0" y="0"/>
                          <a:ext cx="92811" cy="152159"/>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0" o:spid="_x0000_s1026" type="#_x0000_t32" style="position:absolute;margin-left:390.35pt;margin-top:10.45pt;width:7.3pt;height:12pt;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" strokecolor="black [3213]">
                <v:stroke endarrow="open"/>
              </v:shape>
            </w:pict>
          </mc:Fallback>
        </mc:AlternateContent>
      </w:r>
    </w:p>
    <w:p w14:paraId="0DB1CABA" w14:textId="77777777" w:rsidR="00F441CD" w:rsidRPr="002E12AB" w:rsidRDefault="00F441CD" w:rsidP="005C200C">
      <w:pPr>
        <w:spacing w:after="0" w:line="360" w:lineRule="auto"/>
        <w:ind w:firstLine="284"/>
        <w:jc w:val="both"/>
        <w:rPr>
          <w:rFonts w:ascii="Times New Roman" w:hAnsi="Times New Roman"/>
          <w:b/>
          <w:noProof/>
          <w:sz w:val="24"/>
          <w:szCs w:val="24"/>
          <w:lang w:eastAsia="el-GR"/>
        </w:rPr>
      </w:pPr>
    </w:p>
    <w:p w14:paraId="78BAED2D" w14:textId="77777777" w:rsidR="00F441CD" w:rsidRPr="002E12AB" w:rsidRDefault="00F441CD" w:rsidP="005C200C">
      <w:pPr>
        <w:spacing w:after="0" w:line="360" w:lineRule="auto"/>
        <w:ind w:firstLine="284"/>
        <w:jc w:val="both"/>
        <w:rPr>
          <w:rFonts w:ascii="Times New Roman" w:hAnsi="Times New Roman"/>
          <w:b/>
          <w:noProof/>
          <w:sz w:val="24"/>
          <w:szCs w:val="24"/>
          <w:lang w:eastAsia="el-GR"/>
        </w:rPr>
      </w:pPr>
    </w:p>
    <w:p w14:paraId="3629CC9D" w14:textId="77777777" w:rsidR="00CD2D21" w:rsidRPr="002E12AB" w:rsidRDefault="00CD2D21" w:rsidP="00BA7EF3">
      <w:pPr>
        <w:pStyle w:val="Caption"/>
      </w:pPr>
      <w:bookmarkStart w:id="8" w:name="_Toc470220455"/>
    </w:p>
    <w:p w14:paraId="7C9B60D9" w14:textId="77777777" w:rsidR="00E360BB" w:rsidRPr="00386923" w:rsidRDefault="00E77A78" w:rsidP="00E360BB">
      <w:pPr>
        <w:pBdr>
          <w:bottom w:val="single" w:sz="6" w:space="1" w:color="auto"/>
        </w:pBdr>
        <w:spacing w:before="120" w:after="0" w:line="240" w:lineRule="auto"/>
        <w:jc w:val="both"/>
        <w:rPr>
          <w:rFonts w:cs="Times New Roman"/>
          <w:color w:val="000000" w:themeColor="text1"/>
          <w:sz w:val="24"/>
          <w:szCs w:val="24"/>
        </w:rPr>
      </w:pPr>
      <w:bookmarkStart w:id="9" w:name="_GoBack"/>
      <w:r>
        <w:rPr>
          <w:b/>
          <w:sz w:val="24"/>
          <w:szCs w:val="24"/>
        </w:rPr>
        <w:t>Fig</w:t>
      </w:r>
      <w:bookmarkEnd w:id="9"/>
      <w:r>
        <w:rPr>
          <w:b/>
          <w:sz w:val="24"/>
          <w:szCs w:val="24"/>
        </w:rPr>
        <w:t xml:space="preserve"> A</w:t>
      </w:r>
      <w:r w:rsidR="00224FFC" w:rsidRPr="00386923">
        <w:rPr>
          <w:b/>
          <w:sz w:val="24"/>
          <w:szCs w:val="24"/>
        </w:rPr>
        <w:t>.</w:t>
      </w:r>
      <w:r w:rsidR="00CD2D21" w:rsidRPr="00386923">
        <w:rPr>
          <w:b/>
          <w:sz w:val="24"/>
          <w:szCs w:val="24"/>
        </w:rPr>
        <w:t xml:space="preserve"> The degree (number of interactions) distribution in the default PICKLE 2.0 (release 1) at the UniProt level. </w:t>
      </w:r>
      <w:r w:rsidR="00350D7E" w:rsidRPr="00386923">
        <w:rPr>
          <w:rFonts w:eastAsia="Times New Roman"/>
          <w:sz w:val="24"/>
          <w:szCs w:val="24"/>
        </w:rPr>
        <w:t>The red line indicates the power-law fit (logarithmic scale); the related equation and R</w:t>
      </w:r>
      <w:r w:rsidR="00350D7E" w:rsidRPr="00386923">
        <w:rPr>
          <w:rFonts w:eastAsia="Times New Roman"/>
          <w:sz w:val="24"/>
          <w:szCs w:val="24"/>
          <w:vertAlign w:val="superscript"/>
        </w:rPr>
        <w:t>2</w:t>
      </w:r>
      <w:r w:rsidR="00350D7E" w:rsidRPr="00386923">
        <w:rPr>
          <w:rFonts w:eastAsia="Times New Roman"/>
          <w:sz w:val="24"/>
          <w:szCs w:val="24"/>
        </w:rPr>
        <w:t xml:space="preserve"> correlation are also shown. </w:t>
      </w:r>
      <w:r w:rsidR="00350D7E" w:rsidRPr="00386923">
        <w:rPr>
          <w:rStyle w:val="LineNumber"/>
          <w:sz w:val="24"/>
          <w:szCs w:val="24"/>
        </w:rPr>
        <w:t>Curve and fit was produced and uploaded from the network analysis tool of Cytoscape (2.8.2</w:t>
      </w:r>
      <w:bookmarkEnd w:id="8"/>
      <w:r w:rsidR="00E360BB" w:rsidRPr="00386923">
        <w:rPr>
          <w:rStyle w:val="LineNumber"/>
          <w:sz w:val="24"/>
          <w:szCs w:val="24"/>
        </w:rPr>
        <w:t>)</w:t>
      </w:r>
      <w:r w:rsidR="00E360BB" w:rsidRPr="00386923">
        <w:rPr>
          <w:rFonts w:cs="Times New Roman"/>
          <w:color w:val="000000" w:themeColor="text1"/>
          <w:sz w:val="24"/>
          <w:szCs w:val="24"/>
        </w:rPr>
        <w:t xml:space="preserve">. </w:t>
      </w:r>
    </w:p>
    <w:p w14:paraId="6FDF5F6A" w14:textId="77777777" w:rsidR="001B0EC6" w:rsidRPr="002E12AB" w:rsidRDefault="001B0EC6" w:rsidP="00BA7EF3">
      <w:pPr>
        <w:pStyle w:val="Caption"/>
      </w:pPr>
    </w:p>
    <w:p w14:paraId="675C45A4" w14:textId="77777777" w:rsidR="001B0EC6" w:rsidRPr="002E12AB" w:rsidRDefault="001B0EC6" w:rsidP="00BA7EF3">
      <w:pPr>
        <w:pStyle w:val="Caption"/>
      </w:pPr>
    </w:p>
    <w:p w14:paraId="59E88037" w14:textId="77777777" w:rsidR="00F441CD" w:rsidRPr="002E12AB" w:rsidRDefault="00F441CD" w:rsidP="00F441CD">
      <w:pPr>
        <w:pStyle w:val="NormalWeb"/>
        <w:pBdr>
          <w:bottom w:val="single" w:sz="6" w:space="1" w:color="auto"/>
        </w:pBdr>
        <w:spacing w:before="0" w:beforeAutospacing="0" w:after="120" w:afterAutospacing="0"/>
        <w:jc w:val="both"/>
        <w:rPr>
          <w:rFonts w:asciiTheme="minorHAnsi" w:hAnsiTheme="minorHAnsi"/>
          <w:b/>
          <w:sz w:val="22"/>
          <w:szCs w:val="22"/>
        </w:rPr>
        <w:sectPr w:rsidR="00F441CD" w:rsidRPr="002E12AB" w:rsidSect="00350D7E">
          <w:pgSz w:w="12240" w:h="15840"/>
          <w:pgMar w:top="1440" w:right="1440" w:bottom="1440" w:left="1440" w:header="720" w:footer="720" w:gutter="0"/>
          <w:cols w:space="720"/>
          <w:docGrid w:linePitch="360"/>
        </w:sectPr>
      </w:pPr>
    </w:p>
    <w:p w14:paraId="478B9D70" w14:textId="77777777" w:rsidR="00350D7E" w:rsidRPr="002E12AB" w:rsidRDefault="00386923" w:rsidP="00F441CD">
      <w:pPr>
        <w:pStyle w:val="NormalWeb"/>
        <w:pBdr>
          <w:bottom w:val="single" w:sz="6" w:space="1" w:color="auto"/>
        </w:pBdr>
        <w:spacing w:before="0" w:beforeAutospacing="0" w:after="120" w:afterAutospacing="0"/>
        <w:jc w:val="both"/>
        <w:rPr>
          <w:rFonts w:asciiTheme="minorHAnsi" w:hAnsiTheme="minorHAnsi"/>
          <w:color w:val="000000" w:themeColor="text1"/>
          <w:kern w:val="24"/>
          <w:sz w:val="22"/>
          <w:szCs w:val="22"/>
        </w:rPr>
      </w:pPr>
      <w:r>
        <w:rPr>
          <w:rFonts w:asciiTheme="minorHAnsi" w:hAnsiTheme="minorHAnsi"/>
          <w:noProof/>
          <w:color w:val="000000" w:themeColor="text1"/>
          <w:kern w:val="24"/>
          <w:sz w:val="22"/>
          <w:szCs w:val="22"/>
        </w:rPr>
        <w:lastRenderedPageBreak/>
        <w:drawing>
          <wp:anchor distT="0" distB="0" distL="114300" distR="114300" simplePos="0" relativeHeight="251708416" behindDoc="0" locked="0" layoutInCell="1" allowOverlap="1" wp14:anchorId="701B53BC" wp14:editId="63684DBB">
            <wp:simplePos x="0" y="0"/>
            <wp:positionH relativeFrom="column">
              <wp:posOffset>-12700</wp:posOffset>
            </wp:positionH>
            <wp:positionV relativeFrom="paragraph">
              <wp:posOffset>77470</wp:posOffset>
            </wp:positionV>
            <wp:extent cx="8188325" cy="5347335"/>
            <wp:effectExtent l="0" t="0" r="3175" b="57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88325" cy="5347335"/>
                    </a:xfrm>
                    <a:prstGeom prst="rect">
                      <a:avLst/>
                    </a:prstGeom>
                    <a:noFill/>
                  </pic:spPr>
                </pic:pic>
              </a:graphicData>
            </a:graphic>
            <wp14:sizeRelH relativeFrom="page">
              <wp14:pctWidth>0</wp14:pctWidth>
            </wp14:sizeRelH>
            <wp14:sizeRelV relativeFrom="page">
              <wp14:pctHeight>0</wp14:pctHeight>
            </wp14:sizeRelV>
          </wp:anchor>
        </w:drawing>
      </w:r>
    </w:p>
    <w:p w14:paraId="5223BB43" w14:textId="77777777" w:rsidR="00350D7E" w:rsidRPr="002E12AB" w:rsidRDefault="00350D7E" w:rsidP="00F441CD">
      <w:pPr>
        <w:pStyle w:val="NormalWeb"/>
        <w:pBdr>
          <w:bottom w:val="single" w:sz="6" w:space="1" w:color="auto"/>
        </w:pBdr>
        <w:spacing w:before="0" w:beforeAutospacing="0" w:after="120" w:afterAutospacing="0"/>
        <w:jc w:val="both"/>
        <w:rPr>
          <w:rFonts w:asciiTheme="minorHAnsi" w:hAnsiTheme="minorHAnsi"/>
          <w:color w:val="000000" w:themeColor="text1"/>
          <w:kern w:val="24"/>
          <w:sz w:val="22"/>
          <w:szCs w:val="22"/>
        </w:rPr>
      </w:pPr>
    </w:p>
    <w:p w14:paraId="3FD3D08F" w14:textId="77777777" w:rsidR="00350D7E" w:rsidRPr="002E12AB" w:rsidRDefault="00350D7E" w:rsidP="00F441CD">
      <w:pPr>
        <w:pStyle w:val="NormalWeb"/>
        <w:pBdr>
          <w:bottom w:val="single" w:sz="6" w:space="1" w:color="auto"/>
        </w:pBdr>
        <w:spacing w:before="0" w:beforeAutospacing="0" w:after="120" w:afterAutospacing="0"/>
        <w:jc w:val="both"/>
        <w:rPr>
          <w:rFonts w:asciiTheme="minorHAnsi" w:hAnsiTheme="minorHAnsi"/>
          <w:color w:val="000000" w:themeColor="text1"/>
          <w:kern w:val="24"/>
          <w:sz w:val="22"/>
          <w:szCs w:val="22"/>
        </w:rPr>
      </w:pPr>
    </w:p>
    <w:p w14:paraId="3BF4C1E9" w14:textId="77777777" w:rsidR="00350D7E" w:rsidRPr="002E12AB" w:rsidRDefault="00350D7E" w:rsidP="00F441CD">
      <w:pPr>
        <w:pStyle w:val="NormalWeb"/>
        <w:pBdr>
          <w:bottom w:val="single" w:sz="6" w:space="1" w:color="auto"/>
        </w:pBdr>
        <w:spacing w:before="0" w:beforeAutospacing="0" w:after="120" w:afterAutospacing="0"/>
        <w:jc w:val="both"/>
        <w:rPr>
          <w:rFonts w:asciiTheme="minorHAnsi" w:hAnsiTheme="minorHAnsi"/>
          <w:color w:val="000000" w:themeColor="text1"/>
          <w:kern w:val="24"/>
          <w:sz w:val="22"/>
          <w:szCs w:val="22"/>
        </w:rPr>
      </w:pPr>
    </w:p>
    <w:p w14:paraId="37BFD7D2" w14:textId="77777777" w:rsidR="00350D7E" w:rsidRPr="002E12AB" w:rsidRDefault="00350D7E" w:rsidP="00F441CD">
      <w:pPr>
        <w:pStyle w:val="NormalWeb"/>
        <w:pBdr>
          <w:bottom w:val="single" w:sz="6" w:space="1" w:color="auto"/>
        </w:pBdr>
        <w:spacing w:before="0" w:beforeAutospacing="0" w:after="120" w:afterAutospacing="0"/>
        <w:jc w:val="both"/>
        <w:rPr>
          <w:rFonts w:asciiTheme="minorHAnsi" w:hAnsiTheme="minorHAnsi"/>
          <w:color w:val="000000" w:themeColor="text1"/>
          <w:kern w:val="24"/>
          <w:sz w:val="22"/>
          <w:szCs w:val="22"/>
        </w:rPr>
      </w:pPr>
    </w:p>
    <w:p w14:paraId="55C75467" w14:textId="77777777" w:rsidR="00350D7E" w:rsidRPr="002E12AB" w:rsidRDefault="00350D7E" w:rsidP="00F441CD">
      <w:pPr>
        <w:pStyle w:val="NormalWeb"/>
        <w:pBdr>
          <w:bottom w:val="single" w:sz="6" w:space="1" w:color="auto"/>
        </w:pBdr>
        <w:spacing w:before="0" w:beforeAutospacing="0" w:after="120" w:afterAutospacing="0"/>
        <w:jc w:val="both"/>
        <w:rPr>
          <w:rFonts w:asciiTheme="minorHAnsi" w:hAnsiTheme="minorHAnsi"/>
          <w:color w:val="000000" w:themeColor="text1"/>
          <w:kern w:val="24"/>
          <w:sz w:val="22"/>
          <w:szCs w:val="22"/>
        </w:rPr>
      </w:pPr>
    </w:p>
    <w:p w14:paraId="5AFDC756" w14:textId="77777777" w:rsidR="00350D7E" w:rsidRPr="002E12AB" w:rsidRDefault="00350D7E" w:rsidP="00F441CD">
      <w:pPr>
        <w:pStyle w:val="NormalWeb"/>
        <w:pBdr>
          <w:bottom w:val="single" w:sz="6" w:space="1" w:color="auto"/>
        </w:pBdr>
        <w:spacing w:before="0" w:beforeAutospacing="0" w:after="120" w:afterAutospacing="0"/>
        <w:jc w:val="both"/>
        <w:rPr>
          <w:rFonts w:asciiTheme="minorHAnsi" w:hAnsiTheme="minorHAnsi"/>
          <w:color w:val="000000" w:themeColor="text1"/>
          <w:kern w:val="24"/>
          <w:sz w:val="22"/>
          <w:szCs w:val="22"/>
        </w:rPr>
      </w:pPr>
    </w:p>
    <w:p w14:paraId="54D518DD" w14:textId="77777777" w:rsidR="00350D7E" w:rsidRPr="002E12AB" w:rsidRDefault="00350D7E" w:rsidP="00F441CD">
      <w:pPr>
        <w:pStyle w:val="NormalWeb"/>
        <w:pBdr>
          <w:bottom w:val="single" w:sz="6" w:space="1" w:color="auto"/>
        </w:pBdr>
        <w:spacing w:before="0" w:beforeAutospacing="0" w:after="120" w:afterAutospacing="0"/>
        <w:jc w:val="both"/>
        <w:rPr>
          <w:rFonts w:asciiTheme="minorHAnsi" w:hAnsiTheme="minorHAnsi"/>
          <w:color w:val="000000" w:themeColor="text1"/>
          <w:kern w:val="24"/>
          <w:sz w:val="22"/>
          <w:szCs w:val="22"/>
        </w:rPr>
      </w:pPr>
    </w:p>
    <w:p w14:paraId="0E27C256" w14:textId="77777777" w:rsidR="00350D7E" w:rsidRPr="002E12AB" w:rsidRDefault="00350D7E" w:rsidP="00F441CD">
      <w:pPr>
        <w:pStyle w:val="NormalWeb"/>
        <w:pBdr>
          <w:bottom w:val="single" w:sz="6" w:space="1" w:color="auto"/>
        </w:pBdr>
        <w:spacing w:before="0" w:beforeAutospacing="0" w:after="120" w:afterAutospacing="0"/>
        <w:jc w:val="both"/>
        <w:rPr>
          <w:rFonts w:asciiTheme="minorHAnsi" w:hAnsiTheme="minorHAnsi"/>
          <w:color w:val="000000" w:themeColor="text1"/>
          <w:kern w:val="24"/>
          <w:sz w:val="22"/>
          <w:szCs w:val="22"/>
        </w:rPr>
      </w:pPr>
    </w:p>
    <w:p w14:paraId="26570DDF" w14:textId="77777777" w:rsidR="00F441CD" w:rsidRPr="002E12AB" w:rsidRDefault="00F441CD" w:rsidP="00F441CD">
      <w:pPr>
        <w:pStyle w:val="NormalWeb"/>
        <w:pBdr>
          <w:bottom w:val="single" w:sz="6" w:space="1" w:color="auto"/>
        </w:pBdr>
        <w:spacing w:before="0" w:beforeAutospacing="0" w:after="120" w:afterAutospacing="0"/>
        <w:jc w:val="both"/>
        <w:rPr>
          <w:rFonts w:asciiTheme="minorHAnsi" w:hAnsiTheme="minorHAnsi"/>
          <w:color w:val="000000" w:themeColor="text1"/>
          <w:kern w:val="24"/>
          <w:sz w:val="22"/>
          <w:szCs w:val="22"/>
        </w:rPr>
      </w:pPr>
    </w:p>
    <w:p w14:paraId="74BBF96D" w14:textId="77777777" w:rsidR="00F441CD" w:rsidRPr="002E12AB" w:rsidRDefault="00F441CD" w:rsidP="00F441CD">
      <w:pPr>
        <w:pStyle w:val="NormalWeb"/>
        <w:pBdr>
          <w:bottom w:val="single" w:sz="6" w:space="1" w:color="auto"/>
        </w:pBdr>
        <w:spacing w:before="0" w:beforeAutospacing="0" w:after="120" w:afterAutospacing="0"/>
        <w:jc w:val="both"/>
        <w:rPr>
          <w:rFonts w:asciiTheme="minorHAnsi" w:hAnsiTheme="minorHAnsi"/>
          <w:color w:val="000000" w:themeColor="text1"/>
          <w:kern w:val="24"/>
          <w:sz w:val="22"/>
          <w:szCs w:val="22"/>
        </w:rPr>
      </w:pPr>
    </w:p>
    <w:p w14:paraId="6A5CCD7F" w14:textId="77777777" w:rsidR="00F441CD" w:rsidRPr="002E12AB" w:rsidRDefault="00F441CD" w:rsidP="00F441CD">
      <w:pPr>
        <w:pStyle w:val="NormalWeb"/>
        <w:pBdr>
          <w:bottom w:val="single" w:sz="6" w:space="1" w:color="auto"/>
        </w:pBdr>
        <w:spacing w:before="0" w:beforeAutospacing="0" w:after="120" w:afterAutospacing="0"/>
        <w:jc w:val="both"/>
        <w:rPr>
          <w:rFonts w:asciiTheme="minorHAnsi" w:hAnsiTheme="minorHAnsi"/>
          <w:color w:val="000000" w:themeColor="text1"/>
          <w:kern w:val="24"/>
          <w:sz w:val="22"/>
          <w:szCs w:val="22"/>
        </w:rPr>
      </w:pPr>
    </w:p>
    <w:p w14:paraId="05446791" w14:textId="77777777" w:rsidR="00F441CD" w:rsidRPr="002E12AB" w:rsidRDefault="00F441CD" w:rsidP="00F441CD">
      <w:pPr>
        <w:pStyle w:val="NormalWeb"/>
        <w:pBdr>
          <w:bottom w:val="single" w:sz="6" w:space="1" w:color="auto"/>
        </w:pBdr>
        <w:spacing w:before="0" w:beforeAutospacing="0" w:after="120" w:afterAutospacing="0"/>
        <w:jc w:val="both"/>
        <w:rPr>
          <w:rFonts w:asciiTheme="minorHAnsi" w:hAnsiTheme="minorHAnsi"/>
          <w:color w:val="000000" w:themeColor="text1"/>
          <w:kern w:val="24"/>
          <w:sz w:val="22"/>
          <w:szCs w:val="22"/>
        </w:rPr>
      </w:pPr>
    </w:p>
    <w:p w14:paraId="2C45E4C4" w14:textId="77777777" w:rsidR="00F441CD" w:rsidRPr="002E12AB" w:rsidRDefault="00F441CD" w:rsidP="00F441CD">
      <w:pPr>
        <w:pStyle w:val="NormalWeb"/>
        <w:pBdr>
          <w:bottom w:val="single" w:sz="6" w:space="1" w:color="auto"/>
        </w:pBdr>
        <w:spacing w:before="0" w:beforeAutospacing="0" w:after="120" w:afterAutospacing="0"/>
        <w:jc w:val="both"/>
        <w:rPr>
          <w:rFonts w:asciiTheme="minorHAnsi" w:hAnsiTheme="minorHAnsi"/>
          <w:color w:val="000000" w:themeColor="text1"/>
          <w:kern w:val="24"/>
          <w:sz w:val="22"/>
          <w:szCs w:val="22"/>
        </w:rPr>
      </w:pPr>
    </w:p>
    <w:p w14:paraId="10660ACC" w14:textId="77777777" w:rsidR="00F441CD" w:rsidRPr="002E12AB" w:rsidRDefault="00F441CD" w:rsidP="00F441CD">
      <w:pPr>
        <w:pStyle w:val="NormalWeb"/>
        <w:pBdr>
          <w:bottom w:val="single" w:sz="6" w:space="1" w:color="auto"/>
        </w:pBdr>
        <w:spacing w:before="0" w:beforeAutospacing="0" w:after="120" w:afterAutospacing="0"/>
        <w:jc w:val="both"/>
        <w:rPr>
          <w:rFonts w:asciiTheme="minorHAnsi" w:hAnsiTheme="minorHAnsi"/>
          <w:color w:val="000000" w:themeColor="text1"/>
          <w:kern w:val="24"/>
          <w:sz w:val="22"/>
          <w:szCs w:val="22"/>
        </w:rPr>
      </w:pPr>
    </w:p>
    <w:p w14:paraId="35B8F48C" w14:textId="77777777" w:rsidR="00F441CD" w:rsidRPr="002E12AB" w:rsidRDefault="00F441CD" w:rsidP="00F441CD">
      <w:pPr>
        <w:pStyle w:val="NormalWeb"/>
        <w:pBdr>
          <w:bottom w:val="single" w:sz="6" w:space="1" w:color="auto"/>
        </w:pBdr>
        <w:spacing w:before="0" w:beforeAutospacing="0" w:after="120" w:afterAutospacing="0"/>
        <w:jc w:val="both"/>
        <w:rPr>
          <w:rFonts w:asciiTheme="minorHAnsi" w:hAnsiTheme="minorHAnsi"/>
          <w:color w:val="000000" w:themeColor="text1"/>
          <w:kern w:val="24"/>
          <w:sz w:val="22"/>
          <w:szCs w:val="22"/>
        </w:rPr>
      </w:pPr>
    </w:p>
    <w:p w14:paraId="138A80CB" w14:textId="77777777" w:rsidR="00F441CD" w:rsidRPr="002E12AB" w:rsidRDefault="00F441CD" w:rsidP="00F441CD">
      <w:pPr>
        <w:pStyle w:val="NormalWeb"/>
        <w:pBdr>
          <w:bottom w:val="single" w:sz="6" w:space="1" w:color="auto"/>
        </w:pBdr>
        <w:spacing w:before="0" w:beforeAutospacing="0" w:after="120" w:afterAutospacing="0"/>
        <w:jc w:val="both"/>
        <w:rPr>
          <w:rFonts w:asciiTheme="minorHAnsi" w:hAnsiTheme="minorHAnsi"/>
          <w:color w:val="000000" w:themeColor="text1"/>
          <w:kern w:val="24"/>
          <w:sz w:val="22"/>
          <w:szCs w:val="22"/>
        </w:rPr>
      </w:pPr>
    </w:p>
    <w:p w14:paraId="437BAEBB" w14:textId="77777777" w:rsidR="00F441CD" w:rsidRPr="002E12AB" w:rsidRDefault="00F441CD" w:rsidP="00F441CD">
      <w:pPr>
        <w:pStyle w:val="NormalWeb"/>
        <w:pBdr>
          <w:bottom w:val="single" w:sz="6" w:space="1" w:color="auto"/>
        </w:pBdr>
        <w:spacing w:before="0" w:beforeAutospacing="0" w:after="120" w:afterAutospacing="0"/>
        <w:jc w:val="both"/>
        <w:rPr>
          <w:rFonts w:asciiTheme="minorHAnsi" w:hAnsiTheme="minorHAnsi"/>
          <w:color w:val="000000" w:themeColor="text1"/>
          <w:kern w:val="24"/>
          <w:sz w:val="22"/>
          <w:szCs w:val="22"/>
        </w:rPr>
      </w:pPr>
    </w:p>
    <w:p w14:paraId="7AEB249B" w14:textId="77777777" w:rsidR="00F441CD" w:rsidRPr="002E12AB" w:rsidRDefault="00F441CD" w:rsidP="00F441CD">
      <w:pPr>
        <w:pStyle w:val="NormalWeb"/>
        <w:pBdr>
          <w:bottom w:val="single" w:sz="6" w:space="1" w:color="auto"/>
        </w:pBdr>
        <w:spacing w:before="0" w:beforeAutospacing="0" w:after="120" w:afterAutospacing="0"/>
        <w:jc w:val="both"/>
        <w:rPr>
          <w:rFonts w:asciiTheme="minorHAnsi" w:hAnsiTheme="minorHAnsi"/>
          <w:color w:val="000000" w:themeColor="text1"/>
          <w:kern w:val="24"/>
          <w:sz w:val="22"/>
          <w:szCs w:val="22"/>
        </w:rPr>
      </w:pPr>
    </w:p>
    <w:p w14:paraId="29E844FF" w14:textId="77777777" w:rsidR="00350D7E" w:rsidRPr="002E12AB" w:rsidRDefault="00350D7E" w:rsidP="00F441CD">
      <w:pPr>
        <w:pStyle w:val="NormalWeb"/>
        <w:pBdr>
          <w:bottom w:val="single" w:sz="6" w:space="1" w:color="auto"/>
        </w:pBdr>
        <w:spacing w:before="0" w:beforeAutospacing="0" w:after="120" w:afterAutospacing="0"/>
        <w:jc w:val="both"/>
        <w:rPr>
          <w:rFonts w:asciiTheme="minorHAnsi" w:hAnsiTheme="minorHAnsi"/>
          <w:color w:val="000000" w:themeColor="text1"/>
          <w:kern w:val="24"/>
          <w:sz w:val="22"/>
          <w:szCs w:val="22"/>
        </w:rPr>
      </w:pPr>
    </w:p>
    <w:p w14:paraId="4EABB9AF" w14:textId="77777777" w:rsidR="00350D7E" w:rsidRPr="002E12AB" w:rsidRDefault="00350D7E" w:rsidP="00F441CD">
      <w:pPr>
        <w:pStyle w:val="NormalWeb"/>
        <w:pBdr>
          <w:bottom w:val="single" w:sz="6" w:space="1" w:color="auto"/>
        </w:pBdr>
        <w:spacing w:before="0" w:beforeAutospacing="0" w:after="120" w:afterAutospacing="0"/>
        <w:jc w:val="both"/>
        <w:rPr>
          <w:rFonts w:asciiTheme="minorHAnsi" w:hAnsiTheme="minorHAnsi"/>
          <w:color w:val="000000" w:themeColor="text1"/>
          <w:kern w:val="24"/>
          <w:sz w:val="22"/>
          <w:szCs w:val="22"/>
        </w:rPr>
      </w:pPr>
    </w:p>
    <w:p w14:paraId="2CFF609E" w14:textId="77777777" w:rsidR="00350D7E" w:rsidRPr="002E12AB" w:rsidRDefault="00350D7E" w:rsidP="00F441CD">
      <w:pPr>
        <w:pStyle w:val="NormalWeb"/>
        <w:pBdr>
          <w:bottom w:val="single" w:sz="6" w:space="1" w:color="auto"/>
        </w:pBdr>
        <w:spacing w:before="0" w:beforeAutospacing="0" w:after="120" w:afterAutospacing="0"/>
        <w:jc w:val="both"/>
        <w:rPr>
          <w:rFonts w:asciiTheme="minorHAnsi" w:hAnsiTheme="minorHAnsi"/>
          <w:color w:val="000000" w:themeColor="text1"/>
          <w:kern w:val="24"/>
          <w:sz w:val="22"/>
          <w:szCs w:val="22"/>
        </w:rPr>
      </w:pPr>
    </w:p>
    <w:p w14:paraId="5C2A5268" w14:textId="77777777" w:rsidR="00E360BB" w:rsidRPr="002E12AB" w:rsidRDefault="00E360BB" w:rsidP="00E360BB">
      <w:pPr>
        <w:pStyle w:val="NormalWeb"/>
        <w:pBdr>
          <w:bottom w:val="single" w:sz="6" w:space="1" w:color="auto"/>
        </w:pBdr>
        <w:spacing w:before="0" w:beforeAutospacing="0" w:after="120" w:afterAutospacing="0"/>
        <w:jc w:val="both"/>
        <w:rPr>
          <w:rFonts w:asciiTheme="minorHAnsi" w:hAnsiTheme="minorHAnsi"/>
          <w:b/>
          <w:sz w:val="22"/>
          <w:szCs w:val="22"/>
        </w:rPr>
      </w:pPr>
    </w:p>
    <w:p w14:paraId="5EA844C8" w14:textId="77777777" w:rsidR="00E360BB" w:rsidRPr="00386923" w:rsidRDefault="00E77A78" w:rsidP="00E360BB">
      <w:pPr>
        <w:pStyle w:val="NormalWeb"/>
        <w:pBdr>
          <w:bottom w:val="single" w:sz="6" w:space="1" w:color="auto"/>
        </w:pBdr>
        <w:spacing w:before="0" w:beforeAutospacing="0" w:after="120" w:afterAutospacing="0"/>
        <w:jc w:val="both"/>
        <w:rPr>
          <w:rFonts w:asciiTheme="minorHAnsi" w:hAnsiTheme="minorHAnsi"/>
          <w:color w:val="000000" w:themeColor="text1"/>
          <w:kern w:val="24"/>
        </w:rPr>
      </w:pPr>
      <w:r>
        <w:rPr>
          <w:rFonts w:asciiTheme="minorHAnsi" w:hAnsiTheme="minorHAnsi"/>
          <w:b/>
        </w:rPr>
        <w:t>Fig B</w:t>
      </w:r>
      <w:r w:rsidR="00224FFC" w:rsidRPr="00386923">
        <w:rPr>
          <w:rFonts w:asciiTheme="minorHAnsi" w:hAnsiTheme="minorHAnsi"/>
          <w:b/>
        </w:rPr>
        <w:t>.</w:t>
      </w:r>
      <w:r w:rsidR="00E360BB" w:rsidRPr="00386923">
        <w:rPr>
          <w:rFonts w:asciiTheme="minorHAnsi" w:hAnsiTheme="minorHAnsi"/>
          <w:b/>
        </w:rPr>
        <w:t xml:space="preserve"> The degree (number of interactions) distribution in </w:t>
      </w:r>
      <w:r w:rsidR="00D80303" w:rsidRPr="00386923">
        <w:rPr>
          <w:rFonts w:asciiTheme="minorHAnsi" w:hAnsiTheme="minorHAnsi"/>
          <w:b/>
        </w:rPr>
        <w:t xml:space="preserve">cross-checked (default) </w:t>
      </w:r>
      <w:r w:rsidR="00E360BB" w:rsidRPr="00386923">
        <w:rPr>
          <w:rFonts w:asciiTheme="minorHAnsi" w:hAnsiTheme="minorHAnsi"/>
          <w:b/>
        </w:rPr>
        <w:t>PICKLE 2.0 (release 1) vs. PICKLE 1.0.</w:t>
      </w:r>
    </w:p>
    <w:p w14:paraId="7863A729" w14:textId="77777777" w:rsidR="00E360BB" w:rsidRPr="002E12AB" w:rsidRDefault="00E360BB" w:rsidP="00300CE5">
      <w:pPr>
        <w:sectPr w:rsidR="00E360BB" w:rsidRPr="002E12AB" w:rsidSect="00350D7E">
          <w:pgSz w:w="15840" w:h="12240" w:orient="landscape"/>
          <w:pgMar w:top="1440" w:right="1440" w:bottom="1440" w:left="1440" w:header="720" w:footer="720" w:gutter="0"/>
          <w:cols w:space="720"/>
          <w:docGrid w:linePitch="360"/>
        </w:sectPr>
      </w:pPr>
    </w:p>
    <w:p w14:paraId="2210CF6D" w14:textId="77777777" w:rsidR="00300CE5" w:rsidRPr="002E12AB" w:rsidRDefault="00E77A78" w:rsidP="00BA7EF3">
      <w:pPr>
        <w:pStyle w:val="Caption"/>
        <w:rPr>
          <w:rFonts w:cs="Times New Roman"/>
        </w:rPr>
      </w:pPr>
      <w:bookmarkStart w:id="10" w:name="_Toc470221509"/>
      <w:r>
        <w:lastRenderedPageBreak/>
        <w:t>Table E</w:t>
      </w:r>
      <w:r w:rsidR="00300CE5" w:rsidRPr="002E12AB">
        <w:t>: The characteristics of the PICKLE 2.0</w:t>
      </w:r>
      <w:r w:rsidR="00C32B36" w:rsidRPr="002E12AB">
        <w:t xml:space="preserve"> (release 1)</w:t>
      </w:r>
      <w:r w:rsidR="00300CE5" w:rsidRPr="002E12AB">
        <w:t xml:space="preserve"> default network (at the UniProt level) compared to PICKLE 1.0.</w:t>
      </w:r>
      <w:bookmarkEnd w:id="10"/>
    </w:p>
    <w:tbl>
      <w:tblPr>
        <w:tblStyle w:val="TableGrid"/>
        <w:tblW w:w="9889" w:type="dxa"/>
        <w:tblLook w:val="04A0" w:firstRow="1" w:lastRow="0" w:firstColumn="1" w:lastColumn="0" w:noHBand="0" w:noVBand="1"/>
      </w:tblPr>
      <w:tblGrid>
        <w:gridCol w:w="3227"/>
        <w:gridCol w:w="3402"/>
        <w:gridCol w:w="3260"/>
      </w:tblGrid>
      <w:tr w:rsidR="002551DC" w:rsidRPr="002E12AB" w14:paraId="665F0FEF" w14:textId="77777777" w:rsidTr="007170A5">
        <w:trPr>
          <w:trHeight w:val="582"/>
        </w:trPr>
        <w:tc>
          <w:tcPr>
            <w:tcW w:w="3227" w:type="dxa"/>
            <w:shd w:val="clear" w:color="auto" w:fill="D9D9D9" w:themeFill="background1" w:themeFillShade="D9"/>
            <w:vAlign w:val="center"/>
          </w:tcPr>
          <w:p w14:paraId="79F24210" w14:textId="77777777" w:rsidR="002551DC" w:rsidRPr="002E12AB" w:rsidRDefault="002551DC" w:rsidP="002551DC">
            <w:pPr>
              <w:spacing w:line="276" w:lineRule="auto"/>
              <w:jc w:val="both"/>
              <w:rPr>
                <w:rFonts w:cs="Times New Roman"/>
                <w:b/>
                <w:color w:val="000000" w:themeColor="text1"/>
                <w:sz w:val="24"/>
                <w:szCs w:val="24"/>
                <w:vertAlign w:val="superscript"/>
              </w:rPr>
            </w:pPr>
            <w:r w:rsidRPr="002E12AB">
              <w:rPr>
                <w:rFonts w:cs="Times New Roman"/>
                <w:b/>
                <w:color w:val="000000" w:themeColor="text1"/>
                <w:sz w:val="24"/>
                <w:szCs w:val="24"/>
              </w:rPr>
              <w:t xml:space="preserve">Network Characteristic </w:t>
            </w:r>
            <w:r w:rsidRPr="002E12AB">
              <w:rPr>
                <w:rFonts w:cs="Times New Roman"/>
                <w:b/>
                <w:color w:val="000000" w:themeColor="text1"/>
                <w:sz w:val="24"/>
                <w:szCs w:val="24"/>
                <w:vertAlign w:val="superscript"/>
              </w:rPr>
              <w:t>(1)</w:t>
            </w:r>
          </w:p>
        </w:tc>
        <w:tc>
          <w:tcPr>
            <w:tcW w:w="3402" w:type="dxa"/>
            <w:shd w:val="clear" w:color="auto" w:fill="D9D9D9" w:themeFill="background1" w:themeFillShade="D9"/>
            <w:vAlign w:val="center"/>
          </w:tcPr>
          <w:p w14:paraId="5DDD6C3A" w14:textId="77777777" w:rsidR="002551DC" w:rsidRPr="002E12AB" w:rsidRDefault="002551DC" w:rsidP="002551DC">
            <w:pPr>
              <w:spacing w:line="276" w:lineRule="auto"/>
              <w:jc w:val="both"/>
              <w:rPr>
                <w:rFonts w:cs="Times New Roman"/>
                <w:b/>
                <w:color w:val="000000" w:themeColor="text1"/>
                <w:sz w:val="24"/>
                <w:szCs w:val="24"/>
                <w:vertAlign w:val="superscript"/>
              </w:rPr>
            </w:pPr>
            <w:r w:rsidRPr="002E12AB">
              <w:rPr>
                <w:rFonts w:cs="Times New Roman"/>
                <w:b/>
                <w:color w:val="000000" w:themeColor="text1"/>
                <w:sz w:val="24"/>
                <w:szCs w:val="24"/>
              </w:rPr>
              <w:t>PICKLE 1.0 Value</w:t>
            </w:r>
            <w:r w:rsidRPr="002E12AB">
              <w:rPr>
                <w:rFonts w:cs="Times New Roman"/>
                <w:b/>
                <w:color w:val="000000" w:themeColor="text1"/>
                <w:sz w:val="24"/>
                <w:szCs w:val="24"/>
                <w:vertAlign w:val="superscript"/>
              </w:rPr>
              <w:t xml:space="preserve"> (2)</w:t>
            </w:r>
          </w:p>
        </w:tc>
        <w:tc>
          <w:tcPr>
            <w:tcW w:w="3260" w:type="dxa"/>
            <w:shd w:val="clear" w:color="auto" w:fill="D9D9D9" w:themeFill="background1" w:themeFillShade="D9"/>
            <w:vAlign w:val="center"/>
          </w:tcPr>
          <w:p w14:paraId="128DD633" w14:textId="77777777" w:rsidR="002551DC" w:rsidRPr="002E12AB" w:rsidRDefault="002551DC" w:rsidP="002551DC">
            <w:pPr>
              <w:spacing w:line="276" w:lineRule="auto"/>
              <w:jc w:val="both"/>
              <w:rPr>
                <w:rFonts w:cs="Times New Roman"/>
                <w:b/>
                <w:color w:val="000000" w:themeColor="text1"/>
                <w:sz w:val="24"/>
                <w:szCs w:val="24"/>
              </w:rPr>
            </w:pPr>
            <w:r w:rsidRPr="002E12AB">
              <w:rPr>
                <w:rFonts w:cs="Times New Roman"/>
                <w:b/>
                <w:color w:val="000000" w:themeColor="text1"/>
                <w:sz w:val="24"/>
                <w:szCs w:val="24"/>
              </w:rPr>
              <w:t>PICKLE 2.0 Value</w:t>
            </w:r>
            <w:r w:rsidRPr="002E12AB">
              <w:rPr>
                <w:rFonts w:cs="Times New Roman"/>
                <w:b/>
                <w:color w:val="000000" w:themeColor="text1"/>
                <w:sz w:val="24"/>
                <w:szCs w:val="24"/>
                <w:vertAlign w:val="superscript"/>
              </w:rPr>
              <w:t xml:space="preserve"> (2)</w:t>
            </w:r>
          </w:p>
        </w:tc>
      </w:tr>
      <w:tr w:rsidR="002551DC" w:rsidRPr="002E12AB" w14:paraId="358B87B4" w14:textId="77777777" w:rsidTr="007170A5">
        <w:trPr>
          <w:trHeight w:val="582"/>
        </w:trPr>
        <w:tc>
          <w:tcPr>
            <w:tcW w:w="3227" w:type="dxa"/>
            <w:vAlign w:val="center"/>
          </w:tcPr>
          <w:p w14:paraId="67F32082"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Number of Nodes</w:t>
            </w:r>
          </w:p>
        </w:tc>
        <w:tc>
          <w:tcPr>
            <w:tcW w:w="3402" w:type="dxa"/>
            <w:vAlign w:val="center"/>
          </w:tcPr>
          <w:p w14:paraId="75330F83"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11827</w:t>
            </w:r>
          </w:p>
        </w:tc>
        <w:tc>
          <w:tcPr>
            <w:tcW w:w="3260" w:type="dxa"/>
            <w:vAlign w:val="center"/>
          </w:tcPr>
          <w:p w14:paraId="42E71132" w14:textId="77777777" w:rsidR="002551DC" w:rsidRPr="002E12AB" w:rsidRDefault="002551DC" w:rsidP="00D03B70">
            <w:pPr>
              <w:spacing w:line="276" w:lineRule="auto"/>
              <w:jc w:val="both"/>
              <w:rPr>
                <w:rFonts w:cs="Times New Roman"/>
                <w:color w:val="000000" w:themeColor="text1"/>
                <w:sz w:val="24"/>
                <w:szCs w:val="24"/>
              </w:rPr>
            </w:pPr>
            <w:r w:rsidRPr="002E12AB">
              <w:rPr>
                <w:rFonts w:cs="Times New Roman"/>
                <w:color w:val="000000" w:themeColor="text1"/>
                <w:sz w:val="24"/>
                <w:szCs w:val="24"/>
              </w:rPr>
              <w:t>141</w:t>
            </w:r>
            <w:r w:rsidR="00D03B70" w:rsidRPr="002E12AB">
              <w:rPr>
                <w:rFonts w:cs="Times New Roman"/>
                <w:color w:val="000000" w:themeColor="text1"/>
                <w:sz w:val="24"/>
                <w:szCs w:val="24"/>
              </w:rPr>
              <w:t>34</w:t>
            </w:r>
          </w:p>
        </w:tc>
      </w:tr>
      <w:tr w:rsidR="002551DC" w:rsidRPr="002E12AB" w14:paraId="20FD94CD" w14:textId="77777777" w:rsidTr="007170A5">
        <w:trPr>
          <w:trHeight w:val="582"/>
        </w:trPr>
        <w:tc>
          <w:tcPr>
            <w:tcW w:w="3227" w:type="dxa"/>
            <w:vAlign w:val="center"/>
          </w:tcPr>
          <w:p w14:paraId="44E1C461"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Isolated Nodes (homodimers)</w:t>
            </w:r>
          </w:p>
        </w:tc>
        <w:tc>
          <w:tcPr>
            <w:tcW w:w="3402" w:type="dxa"/>
            <w:vAlign w:val="center"/>
          </w:tcPr>
          <w:p w14:paraId="24379BBA"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114</w:t>
            </w:r>
          </w:p>
        </w:tc>
        <w:tc>
          <w:tcPr>
            <w:tcW w:w="3260" w:type="dxa"/>
            <w:vAlign w:val="center"/>
          </w:tcPr>
          <w:p w14:paraId="045DE3EC" w14:textId="77777777" w:rsidR="002551DC" w:rsidRPr="002E12AB" w:rsidRDefault="002551DC" w:rsidP="00F408D3">
            <w:pPr>
              <w:spacing w:line="276" w:lineRule="auto"/>
              <w:jc w:val="both"/>
              <w:rPr>
                <w:rFonts w:cs="Times New Roman"/>
                <w:color w:val="000000" w:themeColor="text1"/>
                <w:sz w:val="24"/>
                <w:szCs w:val="24"/>
              </w:rPr>
            </w:pPr>
            <w:r w:rsidRPr="002E12AB">
              <w:rPr>
                <w:rFonts w:cs="Times New Roman"/>
                <w:color w:val="000000" w:themeColor="text1"/>
                <w:sz w:val="24"/>
                <w:szCs w:val="24"/>
              </w:rPr>
              <w:t>6</w:t>
            </w:r>
            <w:r w:rsidR="00F408D3" w:rsidRPr="002E12AB">
              <w:rPr>
                <w:rFonts w:cs="Times New Roman"/>
                <w:color w:val="000000" w:themeColor="text1"/>
                <w:sz w:val="24"/>
                <w:szCs w:val="24"/>
              </w:rPr>
              <w:t>8</w:t>
            </w:r>
          </w:p>
        </w:tc>
      </w:tr>
      <w:tr w:rsidR="002551DC" w:rsidRPr="002E12AB" w14:paraId="1C6B92C7" w14:textId="77777777" w:rsidTr="007170A5">
        <w:trPr>
          <w:trHeight w:val="582"/>
        </w:trPr>
        <w:tc>
          <w:tcPr>
            <w:tcW w:w="3227" w:type="dxa"/>
            <w:vAlign w:val="center"/>
          </w:tcPr>
          <w:p w14:paraId="3B423B90"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Connected components</w:t>
            </w:r>
          </w:p>
        </w:tc>
        <w:tc>
          <w:tcPr>
            <w:tcW w:w="3402" w:type="dxa"/>
            <w:vAlign w:val="center"/>
          </w:tcPr>
          <w:p w14:paraId="76F3DAE7" w14:textId="77777777" w:rsidR="002551DC" w:rsidRPr="002E12AB" w:rsidRDefault="002551DC" w:rsidP="002E632D">
            <w:pPr>
              <w:spacing w:line="276" w:lineRule="auto"/>
              <w:rPr>
                <w:rFonts w:cs="Times New Roman"/>
                <w:color w:val="000000" w:themeColor="text1"/>
                <w:sz w:val="24"/>
                <w:szCs w:val="24"/>
              </w:rPr>
            </w:pPr>
            <w:r w:rsidRPr="002E12AB">
              <w:rPr>
                <w:rFonts w:cs="Times New Roman"/>
                <w:color w:val="000000" w:themeColor="text1"/>
                <w:sz w:val="24"/>
                <w:szCs w:val="24"/>
              </w:rPr>
              <w:t>174   (i.e: 1 cluster of 11577 nodes, 114 homodimers, 46 heterodimers, 13 isolated of 3 or 4 nodes)</w:t>
            </w:r>
            <w:r w:rsidR="002E632D" w:rsidRPr="002E12AB">
              <w:rPr>
                <w:rFonts w:cs="Times New Roman"/>
                <w:color w:val="000000" w:themeColor="text1"/>
                <w:sz w:val="24"/>
                <w:szCs w:val="24"/>
              </w:rPr>
              <w:t>.</w:t>
            </w:r>
          </w:p>
        </w:tc>
        <w:tc>
          <w:tcPr>
            <w:tcW w:w="3260" w:type="dxa"/>
            <w:vAlign w:val="center"/>
          </w:tcPr>
          <w:p w14:paraId="0421B6B9" w14:textId="77777777" w:rsidR="002551DC" w:rsidRPr="002E12AB" w:rsidRDefault="002551DC" w:rsidP="00D03B70">
            <w:pPr>
              <w:spacing w:line="276" w:lineRule="auto"/>
              <w:rPr>
                <w:rFonts w:cs="Times New Roman"/>
                <w:color w:val="000000" w:themeColor="text1"/>
                <w:sz w:val="24"/>
                <w:szCs w:val="24"/>
              </w:rPr>
            </w:pPr>
            <w:r w:rsidRPr="002E12AB">
              <w:rPr>
                <w:rFonts w:cs="Times New Roman"/>
                <w:color w:val="000000" w:themeColor="text1"/>
                <w:sz w:val="24"/>
                <w:szCs w:val="24"/>
              </w:rPr>
              <w:t>9</w:t>
            </w:r>
            <w:r w:rsidR="00F408D3" w:rsidRPr="002E12AB">
              <w:rPr>
                <w:rFonts w:cs="Times New Roman"/>
                <w:color w:val="000000" w:themeColor="text1"/>
                <w:sz w:val="24"/>
                <w:szCs w:val="24"/>
              </w:rPr>
              <w:t>5</w:t>
            </w:r>
            <w:r w:rsidRPr="002E12AB">
              <w:rPr>
                <w:rFonts w:cs="Times New Roman"/>
                <w:color w:val="000000" w:themeColor="text1"/>
                <w:sz w:val="24"/>
                <w:szCs w:val="24"/>
              </w:rPr>
              <w:t xml:space="preserve">     (i.e: 1 cluster of </w:t>
            </w:r>
            <w:r w:rsidR="00F408D3" w:rsidRPr="002E12AB">
              <w:rPr>
                <w:rFonts w:cs="Times New Roman"/>
                <w:color w:val="000000" w:themeColor="text1"/>
                <w:sz w:val="24"/>
                <w:szCs w:val="24"/>
              </w:rPr>
              <w:t>1</w:t>
            </w:r>
            <w:r w:rsidR="00D03B70" w:rsidRPr="002E12AB">
              <w:rPr>
                <w:rFonts w:cs="Times New Roman"/>
                <w:color w:val="000000" w:themeColor="text1"/>
                <w:sz w:val="24"/>
                <w:szCs w:val="24"/>
              </w:rPr>
              <w:t xml:space="preserve">4010 </w:t>
            </w:r>
            <w:r w:rsidRPr="002E12AB">
              <w:rPr>
                <w:rFonts w:cs="Times New Roman"/>
                <w:color w:val="000000" w:themeColor="text1"/>
                <w:sz w:val="24"/>
                <w:szCs w:val="24"/>
              </w:rPr>
              <w:t>nodes, 6</w:t>
            </w:r>
            <w:r w:rsidR="00F408D3" w:rsidRPr="002E12AB">
              <w:rPr>
                <w:rFonts w:cs="Times New Roman"/>
                <w:color w:val="000000" w:themeColor="text1"/>
                <w:sz w:val="24"/>
                <w:szCs w:val="24"/>
              </w:rPr>
              <w:t>8</w:t>
            </w:r>
            <w:r w:rsidRPr="002E12AB">
              <w:rPr>
                <w:rFonts w:cs="Times New Roman"/>
                <w:color w:val="000000" w:themeColor="text1"/>
                <w:sz w:val="24"/>
                <w:szCs w:val="24"/>
              </w:rPr>
              <w:t xml:space="preserve"> homodimers, 2</w:t>
            </w:r>
            <w:r w:rsidR="00F408D3" w:rsidRPr="002E12AB">
              <w:rPr>
                <w:rFonts w:cs="Times New Roman"/>
                <w:color w:val="000000" w:themeColor="text1"/>
                <w:sz w:val="24"/>
                <w:szCs w:val="24"/>
              </w:rPr>
              <w:t>2</w:t>
            </w:r>
            <w:r w:rsidRPr="002E12AB">
              <w:rPr>
                <w:rFonts w:cs="Times New Roman"/>
                <w:color w:val="000000" w:themeColor="text1"/>
                <w:sz w:val="24"/>
                <w:szCs w:val="24"/>
              </w:rPr>
              <w:t xml:space="preserve"> heterodimers, 4 </w:t>
            </w:r>
            <w:r w:rsidR="00F408D3" w:rsidRPr="002E12AB">
              <w:rPr>
                <w:rFonts w:cs="Times New Roman"/>
                <w:color w:val="000000" w:themeColor="text1"/>
                <w:sz w:val="24"/>
                <w:szCs w:val="24"/>
              </w:rPr>
              <w:t>three-node isolated components</w:t>
            </w:r>
            <w:r w:rsidRPr="002E12AB">
              <w:rPr>
                <w:rFonts w:cs="Times New Roman"/>
                <w:color w:val="000000" w:themeColor="text1"/>
                <w:sz w:val="24"/>
                <w:szCs w:val="24"/>
              </w:rPr>
              <w:t>)</w:t>
            </w:r>
            <w:r w:rsidR="002E632D" w:rsidRPr="002E12AB">
              <w:rPr>
                <w:rFonts w:cs="Times New Roman"/>
                <w:color w:val="000000" w:themeColor="text1"/>
                <w:sz w:val="24"/>
                <w:szCs w:val="24"/>
              </w:rPr>
              <w:t>.</w:t>
            </w:r>
          </w:p>
        </w:tc>
      </w:tr>
      <w:tr w:rsidR="002551DC" w:rsidRPr="002E12AB" w14:paraId="7A27CC6B" w14:textId="77777777" w:rsidTr="007170A5">
        <w:trPr>
          <w:trHeight w:val="582"/>
        </w:trPr>
        <w:tc>
          <w:tcPr>
            <w:tcW w:w="3227" w:type="dxa"/>
            <w:vAlign w:val="center"/>
          </w:tcPr>
          <w:p w14:paraId="65EA9F47"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Number of self-loops</w:t>
            </w:r>
          </w:p>
        </w:tc>
        <w:tc>
          <w:tcPr>
            <w:tcW w:w="3402" w:type="dxa"/>
            <w:vAlign w:val="center"/>
          </w:tcPr>
          <w:p w14:paraId="74ED4F77" w14:textId="77777777" w:rsidR="002551DC" w:rsidRPr="002E12AB" w:rsidRDefault="002551DC" w:rsidP="002E632D">
            <w:pPr>
              <w:spacing w:line="276" w:lineRule="auto"/>
              <w:rPr>
                <w:rFonts w:cs="Times New Roman"/>
                <w:color w:val="000000" w:themeColor="text1"/>
                <w:sz w:val="24"/>
                <w:szCs w:val="24"/>
              </w:rPr>
            </w:pPr>
            <w:r w:rsidRPr="002E12AB">
              <w:rPr>
                <w:rFonts w:cs="Times New Roman"/>
                <w:color w:val="000000" w:themeColor="text1"/>
                <w:sz w:val="24"/>
                <w:szCs w:val="24"/>
              </w:rPr>
              <w:t>2715  (i.e.: 2601 nodes having interactions with other proteins as  well, and 114 isolated homodimers)</w:t>
            </w:r>
            <w:r w:rsidR="002E632D" w:rsidRPr="002E12AB">
              <w:rPr>
                <w:rFonts w:cs="Times New Roman"/>
                <w:color w:val="000000" w:themeColor="text1"/>
                <w:sz w:val="24"/>
                <w:szCs w:val="24"/>
              </w:rPr>
              <w:t>.</w:t>
            </w:r>
          </w:p>
        </w:tc>
        <w:tc>
          <w:tcPr>
            <w:tcW w:w="3260" w:type="dxa"/>
          </w:tcPr>
          <w:p w14:paraId="4F0E7EEB" w14:textId="77777777" w:rsidR="002551DC" w:rsidRPr="002E12AB" w:rsidRDefault="002551DC" w:rsidP="00D03B70">
            <w:pPr>
              <w:spacing w:line="276" w:lineRule="auto"/>
              <w:rPr>
                <w:rFonts w:cs="Times New Roman"/>
                <w:color w:val="000000" w:themeColor="text1"/>
                <w:sz w:val="24"/>
                <w:szCs w:val="24"/>
              </w:rPr>
            </w:pPr>
            <w:r w:rsidRPr="002E12AB">
              <w:rPr>
                <w:rFonts w:cs="Times New Roman"/>
                <w:color w:val="000000" w:themeColor="text1"/>
                <w:sz w:val="24"/>
                <w:szCs w:val="24"/>
              </w:rPr>
              <w:t>351</w:t>
            </w:r>
            <w:r w:rsidR="00D03B70" w:rsidRPr="002E12AB">
              <w:rPr>
                <w:rFonts w:cs="Times New Roman"/>
                <w:color w:val="000000" w:themeColor="text1"/>
                <w:sz w:val="24"/>
                <w:szCs w:val="24"/>
              </w:rPr>
              <w:t>5</w:t>
            </w:r>
            <w:r w:rsidRPr="002E12AB">
              <w:rPr>
                <w:rFonts w:cs="Times New Roman"/>
                <w:color w:val="000000" w:themeColor="text1"/>
                <w:sz w:val="24"/>
                <w:szCs w:val="24"/>
              </w:rPr>
              <w:t xml:space="preserve"> (i.e.: 34</w:t>
            </w:r>
            <w:r w:rsidR="00F408D3" w:rsidRPr="002E12AB">
              <w:rPr>
                <w:rFonts w:cs="Times New Roman"/>
                <w:color w:val="000000" w:themeColor="text1"/>
                <w:sz w:val="24"/>
                <w:szCs w:val="24"/>
              </w:rPr>
              <w:t>4</w:t>
            </w:r>
            <w:r w:rsidR="00D03B70" w:rsidRPr="002E12AB">
              <w:rPr>
                <w:rFonts w:cs="Times New Roman"/>
                <w:color w:val="000000" w:themeColor="text1"/>
                <w:sz w:val="24"/>
                <w:szCs w:val="24"/>
              </w:rPr>
              <w:t>7</w:t>
            </w:r>
            <w:r w:rsidRPr="002E12AB">
              <w:rPr>
                <w:rFonts w:cs="Times New Roman"/>
                <w:color w:val="000000" w:themeColor="text1"/>
                <w:sz w:val="24"/>
                <w:szCs w:val="24"/>
              </w:rPr>
              <w:t xml:space="preserve"> nodes having interactions with other proteins </w:t>
            </w:r>
            <w:r w:rsidR="00F408D3" w:rsidRPr="002E12AB">
              <w:rPr>
                <w:rFonts w:cs="Times New Roman"/>
                <w:color w:val="000000" w:themeColor="text1"/>
                <w:sz w:val="24"/>
                <w:szCs w:val="24"/>
              </w:rPr>
              <w:t>too</w:t>
            </w:r>
            <w:r w:rsidRPr="002E12AB">
              <w:rPr>
                <w:rFonts w:cs="Times New Roman"/>
                <w:color w:val="000000" w:themeColor="text1"/>
                <w:sz w:val="24"/>
                <w:szCs w:val="24"/>
              </w:rPr>
              <w:t>, and 6</w:t>
            </w:r>
            <w:r w:rsidR="00F408D3" w:rsidRPr="002E12AB">
              <w:rPr>
                <w:rFonts w:cs="Times New Roman"/>
                <w:color w:val="000000" w:themeColor="text1"/>
                <w:sz w:val="24"/>
                <w:szCs w:val="24"/>
              </w:rPr>
              <w:t>8</w:t>
            </w:r>
            <w:r w:rsidRPr="002E12AB">
              <w:rPr>
                <w:rFonts w:cs="Times New Roman"/>
                <w:color w:val="000000" w:themeColor="text1"/>
                <w:sz w:val="24"/>
                <w:szCs w:val="24"/>
              </w:rPr>
              <w:t xml:space="preserve"> isolated homodimers)</w:t>
            </w:r>
            <w:r w:rsidR="002E632D" w:rsidRPr="002E12AB">
              <w:rPr>
                <w:rFonts w:cs="Times New Roman"/>
                <w:color w:val="000000" w:themeColor="text1"/>
                <w:sz w:val="24"/>
                <w:szCs w:val="24"/>
              </w:rPr>
              <w:t>.</w:t>
            </w:r>
          </w:p>
        </w:tc>
      </w:tr>
      <w:tr w:rsidR="002551DC" w:rsidRPr="002E12AB" w14:paraId="16456A6F" w14:textId="77777777" w:rsidTr="007170A5">
        <w:trPr>
          <w:trHeight w:val="582"/>
        </w:trPr>
        <w:tc>
          <w:tcPr>
            <w:tcW w:w="3227" w:type="dxa"/>
            <w:vAlign w:val="center"/>
          </w:tcPr>
          <w:p w14:paraId="63DA16E9"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Network radius</w:t>
            </w:r>
          </w:p>
        </w:tc>
        <w:tc>
          <w:tcPr>
            <w:tcW w:w="3402" w:type="dxa"/>
            <w:vAlign w:val="center"/>
          </w:tcPr>
          <w:p w14:paraId="40ADD42B"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1</w:t>
            </w:r>
          </w:p>
        </w:tc>
        <w:tc>
          <w:tcPr>
            <w:tcW w:w="3260" w:type="dxa"/>
            <w:vAlign w:val="center"/>
          </w:tcPr>
          <w:p w14:paraId="67B14232"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1</w:t>
            </w:r>
          </w:p>
        </w:tc>
      </w:tr>
      <w:tr w:rsidR="002551DC" w:rsidRPr="002E12AB" w14:paraId="7C5CF871" w14:textId="77777777" w:rsidTr="007170A5">
        <w:trPr>
          <w:trHeight w:val="582"/>
        </w:trPr>
        <w:tc>
          <w:tcPr>
            <w:tcW w:w="3227" w:type="dxa"/>
            <w:vAlign w:val="center"/>
          </w:tcPr>
          <w:p w14:paraId="0010D7E1"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Network diameter</w:t>
            </w:r>
          </w:p>
        </w:tc>
        <w:tc>
          <w:tcPr>
            <w:tcW w:w="3402" w:type="dxa"/>
            <w:vAlign w:val="center"/>
          </w:tcPr>
          <w:p w14:paraId="21368504"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12</w:t>
            </w:r>
          </w:p>
        </w:tc>
        <w:tc>
          <w:tcPr>
            <w:tcW w:w="3260" w:type="dxa"/>
            <w:vAlign w:val="center"/>
          </w:tcPr>
          <w:p w14:paraId="4399BFB9"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10</w:t>
            </w:r>
          </w:p>
        </w:tc>
      </w:tr>
      <w:tr w:rsidR="002551DC" w:rsidRPr="002E12AB" w14:paraId="275FC216" w14:textId="77777777" w:rsidTr="007170A5">
        <w:trPr>
          <w:trHeight w:val="582"/>
        </w:trPr>
        <w:tc>
          <w:tcPr>
            <w:tcW w:w="3227" w:type="dxa"/>
            <w:vAlign w:val="center"/>
          </w:tcPr>
          <w:p w14:paraId="15B3F7E5"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Characteristic Path Length</w:t>
            </w:r>
          </w:p>
        </w:tc>
        <w:tc>
          <w:tcPr>
            <w:tcW w:w="3402" w:type="dxa"/>
            <w:vAlign w:val="center"/>
          </w:tcPr>
          <w:p w14:paraId="3439D4F3"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3.691</w:t>
            </w:r>
          </w:p>
        </w:tc>
        <w:tc>
          <w:tcPr>
            <w:tcW w:w="3260" w:type="dxa"/>
            <w:vAlign w:val="center"/>
          </w:tcPr>
          <w:p w14:paraId="29AB3011" w14:textId="77777777" w:rsidR="002551DC" w:rsidRPr="002E12AB" w:rsidRDefault="002551DC" w:rsidP="00D03B70">
            <w:pPr>
              <w:spacing w:line="276" w:lineRule="auto"/>
              <w:jc w:val="both"/>
              <w:rPr>
                <w:rFonts w:cs="Times New Roman"/>
                <w:color w:val="000000" w:themeColor="text1"/>
                <w:sz w:val="24"/>
                <w:szCs w:val="24"/>
              </w:rPr>
            </w:pPr>
            <w:r w:rsidRPr="002E12AB">
              <w:rPr>
                <w:rFonts w:cs="Times New Roman"/>
                <w:color w:val="000000" w:themeColor="text1"/>
                <w:sz w:val="24"/>
                <w:szCs w:val="24"/>
              </w:rPr>
              <w:t>3.3</w:t>
            </w:r>
            <w:r w:rsidR="00F408D3" w:rsidRPr="002E12AB">
              <w:rPr>
                <w:rFonts w:cs="Times New Roman"/>
                <w:color w:val="000000" w:themeColor="text1"/>
                <w:sz w:val="24"/>
                <w:szCs w:val="24"/>
              </w:rPr>
              <w:t>5</w:t>
            </w:r>
            <w:r w:rsidR="00D03B70" w:rsidRPr="002E12AB">
              <w:rPr>
                <w:rFonts w:cs="Times New Roman"/>
                <w:color w:val="000000" w:themeColor="text1"/>
                <w:sz w:val="24"/>
                <w:szCs w:val="24"/>
              </w:rPr>
              <w:t>0</w:t>
            </w:r>
          </w:p>
        </w:tc>
      </w:tr>
      <w:tr w:rsidR="002551DC" w:rsidRPr="002E12AB" w14:paraId="140DDBD0" w14:textId="77777777" w:rsidTr="007170A5">
        <w:trPr>
          <w:trHeight w:val="582"/>
        </w:trPr>
        <w:tc>
          <w:tcPr>
            <w:tcW w:w="3227" w:type="dxa"/>
            <w:vAlign w:val="center"/>
          </w:tcPr>
          <w:p w14:paraId="1FA58B87"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Average Number of Neighbors</w:t>
            </w:r>
          </w:p>
        </w:tc>
        <w:tc>
          <w:tcPr>
            <w:tcW w:w="3402" w:type="dxa"/>
            <w:vAlign w:val="center"/>
          </w:tcPr>
          <w:p w14:paraId="2CE68319"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12.387</w:t>
            </w:r>
          </w:p>
        </w:tc>
        <w:tc>
          <w:tcPr>
            <w:tcW w:w="3260" w:type="dxa"/>
            <w:vAlign w:val="center"/>
          </w:tcPr>
          <w:p w14:paraId="224033BF" w14:textId="77777777" w:rsidR="002551DC" w:rsidRPr="002E12AB" w:rsidRDefault="002551DC" w:rsidP="00D03B70">
            <w:pPr>
              <w:spacing w:line="276" w:lineRule="auto"/>
              <w:jc w:val="both"/>
              <w:rPr>
                <w:rFonts w:cs="Times New Roman"/>
                <w:color w:val="000000" w:themeColor="text1"/>
                <w:sz w:val="24"/>
                <w:szCs w:val="24"/>
              </w:rPr>
            </w:pPr>
            <w:r w:rsidRPr="002E12AB">
              <w:rPr>
                <w:rFonts w:cs="Times New Roman"/>
                <w:color w:val="000000" w:themeColor="text1"/>
                <w:sz w:val="24"/>
                <w:szCs w:val="24"/>
              </w:rPr>
              <w:t>1</w:t>
            </w:r>
            <w:r w:rsidR="00F408D3" w:rsidRPr="002E12AB">
              <w:rPr>
                <w:rFonts w:cs="Times New Roman"/>
                <w:color w:val="000000" w:themeColor="text1"/>
                <w:sz w:val="24"/>
                <w:szCs w:val="24"/>
              </w:rPr>
              <w:t>6</w:t>
            </w:r>
            <w:r w:rsidRPr="002E12AB">
              <w:rPr>
                <w:rFonts w:cs="Times New Roman"/>
                <w:color w:val="000000" w:themeColor="text1"/>
                <w:sz w:val="24"/>
                <w:szCs w:val="24"/>
              </w:rPr>
              <w:t>.</w:t>
            </w:r>
            <w:r w:rsidR="00300A5F" w:rsidRPr="002E12AB">
              <w:rPr>
                <w:rFonts w:cs="Times New Roman"/>
                <w:color w:val="000000" w:themeColor="text1"/>
                <w:sz w:val="24"/>
                <w:szCs w:val="24"/>
              </w:rPr>
              <w:t>60</w:t>
            </w:r>
            <w:r w:rsidR="00D03B70" w:rsidRPr="002E12AB">
              <w:rPr>
                <w:rFonts w:cs="Times New Roman"/>
                <w:color w:val="000000" w:themeColor="text1"/>
                <w:sz w:val="24"/>
                <w:szCs w:val="24"/>
              </w:rPr>
              <w:t>8</w:t>
            </w:r>
          </w:p>
        </w:tc>
      </w:tr>
      <w:tr w:rsidR="002551DC" w:rsidRPr="002E12AB" w14:paraId="20C3D697" w14:textId="77777777" w:rsidTr="007170A5">
        <w:trPr>
          <w:trHeight w:val="582"/>
        </w:trPr>
        <w:tc>
          <w:tcPr>
            <w:tcW w:w="3227" w:type="dxa"/>
            <w:vAlign w:val="center"/>
          </w:tcPr>
          <w:p w14:paraId="72B68197"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Shortest Paths</w:t>
            </w:r>
          </w:p>
        </w:tc>
        <w:tc>
          <w:tcPr>
            <w:tcW w:w="3402" w:type="dxa"/>
            <w:vAlign w:val="center"/>
          </w:tcPr>
          <w:p w14:paraId="5E96858D"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95%</w:t>
            </w:r>
          </w:p>
        </w:tc>
        <w:tc>
          <w:tcPr>
            <w:tcW w:w="3260" w:type="dxa"/>
            <w:vAlign w:val="center"/>
          </w:tcPr>
          <w:p w14:paraId="4F8E4A43"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98%</w:t>
            </w:r>
          </w:p>
        </w:tc>
      </w:tr>
      <w:tr w:rsidR="002551DC" w:rsidRPr="002E12AB" w14:paraId="7D3DDA0F" w14:textId="77777777" w:rsidTr="007170A5">
        <w:trPr>
          <w:trHeight w:val="582"/>
        </w:trPr>
        <w:tc>
          <w:tcPr>
            <w:tcW w:w="3227" w:type="dxa"/>
            <w:vAlign w:val="center"/>
          </w:tcPr>
          <w:p w14:paraId="140C2810"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Clustering Coefficient</w:t>
            </w:r>
          </w:p>
        </w:tc>
        <w:tc>
          <w:tcPr>
            <w:tcW w:w="3402" w:type="dxa"/>
            <w:vAlign w:val="center"/>
          </w:tcPr>
          <w:p w14:paraId="3169B30C"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0.127</w:t>
            </w:r>
          </w:p>
        </w:tc>
        <w:tc>
          <w:tcPr>
            <w:tcW w:w="3260" w:type="dxa"/>
            <w:vAlign w:val="center"/>
          </w:tcPr>
          <w:p w14:paraId="3F06A6E8" w14:textId="77777777" w:rsidR="002551DC" w:rsidRPr="002E12AB" w:rsidRDefault="002551DC" w:rsidP="00D03B70">
            <w:pPr>
              <w:spacing w:line="276" w:lineRule="auto"/>
              <w:jc w:val="both"/>
              <w:rPr>
                <w:rFonts w:cs="Times New Roman"/>
                <w:color w:val="000000" w:themeColor="text1"/>
                <w:sz w:val="24"/>
                <w:szCs w:val="24"/>
              </w:rPr>
            </w:pPr>
            <w:r w:rsidRPr="002E12AB">
              <w:rPr>
                <w:rFonts w:cs="Times New Roman"/>
                <w:color w:val="000000" w:themeColor="text1"/>
                <w:sz w:val="24"/>
                <w:szCs w:val="24"/>
              </w:rPr>
              <w:t>0.13</w:t>
            </w:r>
            <w:r w:rsidR="00D03B70" w:rsidRPr="002E12AB">
              <w:rPr>
                <w:rFonts w:cs="Times New Roman"/>
                <w:color w:val="000000" w:themeColor="text1"/>
                <w:sz w:val="24"/>
                <w:szCs w:val="24"/>
              </w:rPr>
              <w:t>4</w:t>
            </w:r>
          </w:p>
        </w:tc>
      </w:tr>
      <w:tr w:rsidR="002551DC" w:rsidRPr="002E12AB" w14:paraId="761E36F7" w14:textId="77777777" w:rsidTr="007170A5">
        <w:trPr>
          <w:trHeight w:val="582"/>
        </w:trPr>
        <w:tc>
          <w:tcPr>
            <w:tcW w:w="3227" w:type="dxa"/>
            <w:vAlign w:val="center"/>
          </w:tcPr>
          <w:p w14:paraId="48E3721A"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Network Density</w:t>
            </w:r>
          </w:p>
        </w:tc>
        <w:tc>
          <w:tcPr>
            <w:tcW w:w="3402" w:type="dxa"/>
            <w:vAlign w:val="center"/>
          </w:tcPr>
          <w:p w14:paraId="589D24A3"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0.001</w:t>
            </w:r>
          </w:p>
        </w:tc>
        <w:tc>
          <w:tcPr>
            <w:tcW w:w="3260" w:type="dxa"/>
            <w:vAlign w:val="center"/>
          </w:tcPr>
          <w:p w14:paraId="1F936F36"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0.001</w:t>
            </w:r>
          </w:p>
        </w:tc>
      </w:tr>
      <w:tr w:rsidR="002551DC" w:rsidRPr="002E12AB" w14:paraId="312AB8F8" w14:textId="77777777" w:rsidTr="007170A5">
        <w:trPr>
          <w:trHeight w:val="582"/>
        </w:trPr>
        <w:tc>
          <w:tcPr>
            <w:tcW w:w="3227" w:type="dxa"/>
            <w:vAlign w:val="center"/>
          </w:tcPr>
          <w:p w14:paraId="002FA575"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Network Centralization</w:t>
            </w:r>
          </w:p>
        </w:tc>
        <w:tc>
          <w:tcPr>
            <w:tcW w:w="3402" w:type="dxa"/>
            <w:vAlign w:val="center"/>
          </w:tcPr>
          <w:p w14:paraId="3EEB3991"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0.093</w:t>
            </w:r>
          </w:p>
        </w:tc>
        <w:tc>
          <w:tcPr>
            <w:tcW w:w="3260" w:type="dxa"/>
            <w:vAlign w:val="center"/>
          </w:tcPr>
          <w:p w14:paraId="610C5521" w14:textId="77777777" w:rsidR="002551DC" w:rsidRPr="002E12AB" w:rsidRDefault="002551DC" w:rsidP="00F408D3">
            <w:pPr>
              <w:spacing w:line="276" w:lineRule="auto"/>
              <w:jc w:val="both"/>
              <w:rPr>
                <w:rFonts w:cs="Times New Roman"/>
                <w:color w:val="000000" w:themeColor="text1"/>
                <w:sz w:val="24"/>
                <w:szCs w:val="24"/>
              </w:rPr>
            </w:pPr>
            <w:r w:rsidRPr="002E12AB">
              <w:rPr>
                <w:rFonts w:cs="Times New Roman"/>
                <w:color w:val="000000" w:themeColor="text1"/>
                <w:sz w:val="24"/>
                <w:szCs w:val="24"/>
              </w:rPr>
              <w:t>0.15</w:t>
            </w:r>
            <w:r w:rsidR="00F408D3" w:rsidRPr="002E12AB">
              <w:rPr>
                <w:rFonts w:cs="Times New Roman"/>
                <w:color w:val="000000" w:themeColor="text1"/>
                <w:sz w:val="24"/>
                <w:szCs w:val="24"/>
              </w:rPr>
              <w:t>3</w:t>
            </w:r>
          </w:p>
        </w:tc>
      </w:tr>
      <w:tr w:rsidR="002551DC" w:rsidRPr="002E12AB" w14:paraId="05FCFD8F" w14:textId="77777777" w:rsidTr="007170A5">
        <w:trPr>
          <w:trHeight w:val="582"/>
        </w:trPr>
        <w:tc>
          <w:tcPr>
            <w:tcW w:w="3227" w:type="dxa"/>
            <w:vAlign w:val="center"/>
          </w:tcPr>
          <w:p w14:paraId="4F06BDBC"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Network Heterogeneity</w:t>
            </w:r>
          </w:p>
        </w:tc>
        <w:tc>
          <w:tcPr>
            <w:tcW w:w="3402" w:type="dxa"/>
            <w:vAlign w:val="center"/>
          </w:tcPr>
          <w:p w14:paraId="50A9C59D" w14:textId="77777777" w:rsidR="002551DC" w:rsidRPr="002E12AB" w:rsidRDefault="002551DC" w:rsidP="002551DC">
            <w:pPr>
              <w:spacing w:line="276" w:lineRule="auto"/>
              <w:jc w:val="both"/>
              <w:rPr>
                <w:rFonts w:cs="Times New Roman"/>
                <w:color w:val="000000" w:themeColor="text1"/>
                <w:sz w:val="24"/>
                <w:szCs w:val="24"/>
              </w:rPr>
            </w:pPr>
            <w:r w:rsidRPr="002E12AB">
              <w:rPr>
                <w:rFonts w:cs="Times New Roman"/>
                <w:color w:val="000000" w:themeColor="text1"/>
                <w:sz w:val="24"/>
                <w:szCs w:val="24"/>
              </w:rPr>
              <w:t>2.193</w:t>
            </w:r>
          </w:p>
        </w:tc>
        <w:tc>
          <w:tcPr>
            <w:tcW w:w="3260" w:type="dxa"/>
            <w:vAlign w:val="center"/>
          </w:tcPr>
          <w:p w14:paraId="1C0EFC97" w14:textId="77777777" w:rsidR="002551DC" w:rsidRPr="002E12AB" w:rsidRDefault="002551DC" w:rsidP="00AC570A">
            <w:pPr>
              <w:spacing w:line="276" w:lineRule="auto"/>
              <w:jc w:val="both"/>
              <w:rPr>
                <w:rFonts w:cs="Times New Roman"/>
                <w:color w:val="000000" w:themeColor="text1"/>
                <w:sz w:val="24"/>
                <w:szCs w:val="24"/>
              </w:rPr>
            </w:pPr>
            <w:r w:rsidRPr="002E12AB">
              <w:rPr>
                <w:rFonts w:cs="Times New Roman"/>
                <w:color w:val="000000" w:themeColor="text1"/>
                <w:sz w:val="24"/>
                <w:szCs w:val="24"/>
              </w:rPr>
              <w:t>2.5</w:t>
            </w:r>
            <w:r w:rsidR="00F408D3" w:rsidRPr="002E12AB">
              <w:rPr>
                <w:rFonts w:cs="Times New Roman"/>
                <w:color w:val="000000" w:themeColor="text1"/>
                <w:sz w:val="24"/>
                <w:szCs w:val="24"/>
              </w:rPr>
              <w:t>6</w:t>
            </w:r>
            <w:r w:rsidR="00AC570A" w:rsidRPr="002E12AB">
              <w:rPr>
                <w:rFonts w:cs="Times New Roman"/>
                <w:color w:val="000000" w:themeColor="text1"/>
                <w:sz w:val="24"/>
                <w:szCs w:val="24"/>
              </w:rPr>
              <w:t>7</w:t>
            </w:r>
          </w:p>
        </w:tc>
      </w:tr>
    </w:tbl>
    <w:p w14:paraId="5597FC1D" w14:textId="77777777" w:rsidR="002551DC" w:rsidRPr="002E12AB" w:rsidRDefault="002551DC" w:rsidP="002551DC">
      <w:pPr>
        <w:spacing w:after="0" w:line="360" w:lineRule="auto"/>
        <w:jc w:val="both"/>
        <w:rPr>
          <w:rFonts w:cs="Times New Roman"/>
          <w:b/>
          <w:color w:val="000000" w:themeColor="text1"/>
          <w:sz w:val="24"/>
          <w:szCs w:val="24"/>
        </w:rPr>
      </w:pPr>
    </w:p>
    <w:p w14:paraId="42AFC1F9" w14:textId="77777777" w:rsidR="002551DC" w:rsidRPr="002E12AB" w:rsidRDefault="002551DC" w:rsidP="002551DC">
      <w:pPr>
        <w:spacing w:after="0"/>
        <w:jc w:val="both"/>
        <w:rPr>
          <w:rFonts w:cs="Times New Roman"/>
          <w:color w:val="000000" w:themeColor="text1"/>
        </w:rPr>
      </w:pPr>
      <w:r w:rsidRPr="002E12AB">
        <w:rPr>
          <w:rFonts w:cs="Times New Roman"/>
          <w:color w:val="000000" w:themeColor="text1"/>
          <w:vertAlign w:val="superscript"/>
        </w:rPr>
        <w:t>(1)</w:t>
      </w:r>
      <w:r w:rsidRPr="002E12AB">
        <w:rPr>
          <w:rFonts w:cs="Times New Roman"/>
          <w:b/>
          <w:color w:val="000000" w:themeColor="text1"/>
        </w:rPr>
        <w:t xml:space="preserve">  </w:t>
      </w:r>
      <w:r w:rsidRPr="002E12AB">
        <w:rPr>
          <w:rFonts w:cs="Times New Roman"/>
          <w:color w:val="000000" w:themeColor="text1"/>
        </w:rPr>
        <w:t xml:space="preserve">Detailed Description for every </w:t>
      </w:r>
      <w:r w:rsidR="00825934" w:rsidRPr="002E12AB">
        <w:rPr>
          <w:rFonts w:cs="Times New Roman"/>
          <w:color w:val="000000" w:themeColor="text1"/>
        </w:rPr>
        <w:t xml:space="preserve">network </w:t>
      </w:r>
      <w:r w:rsidRPr="002E12AB">
        <w:rPr>
          <w:rFonts w:cs="Times New Roman"/>
          <w:color w:val="000000" w:themeColor="text1"/>
        </w:rPr>
        <w:t xml:space="preserve">characteristic can be found in </w:t>
      </w:r>
    </w:p>
    <w:p w14:paraId="6BB13456" w14:textId="77777777" w:rsidR="002551DC" w:rsidRPr="002E12AB" w:rsidRDefault="002551DC" w:rsidP="002551DC">
      <w:pPr>
        <w:spacing w:after="0"/>
        <w:jc w:val="both"/>
        <w:rPr>
          <w:rFonts w:cs="Times New Roman"/>
          <w:i/>
          <w:color w:val="000000" w:themeColor="text1"/>
        </w:rPr>
      </w:pPr>
      <w:r w:rsidRPr="002E12AB">
        <w:rPr>
          <w:rFonts w:cs="Times New Roman"/>
          <w:b/>
          <w:color w:val="000000" w:themeColor="text1"/>
        </w:rPr>
        <w:t xml:space="preserve">     </w:t>
      </w:r>
      <w:r w:rsidRPr="002E12AB">
        <w:rPr>
          <w:rFonts w:cs="Times New Roman"/>
          <w:i/>
          <w:color w:val="000000" w:themeColor="text1"/>
        </w:rPr>
        <w:t>http://med.bioinf.mpi-inf.mpg.de/netanalyzer/help/2.6.1/index.html</w:t>
      </w:r>
    </w:p>
    <w:p w14:paraId="0831C101" w14:textId="77777777" w:rsidR="002551DC" w:rsidRPr="002E12AB" w:rsidRDefault="002551DC" w:rsidP="002551DC">
      <w:pPr>
        <w:spacing w:after="0"/>
        <w:jc w:val="both"/>
        <w:rPr>
          <w:rFonts w:cs="Times New Roman"/>
          <w:color w:val="000000" w:themeColor="text1"/>
        </w:rPr>
      </w:pPr>
      <w:r w:rsidRPr="002E12AB">
        <w:rPr>
          <w:rFonts w:cs="Times New Roman"/>
          <w:color w:val="000000" w:themeColor="text1"/>
          <w:vertAlign w:val="superscript"/>
        </w:rPr>
        <w:t xml:space="preserve">(2)  </w:t>
      </w:r>
      <w:r w:rsidRPr="002E12AB">
        <w:rPr>
          <w:rFonts w:cs="Times New Roman"/>
          <w:color w:val="000000" w:themeColor="text1"/>
        </w:rPr>
        <w:t>Determined using the network analysis tool of Cytoscape (2.8.2)</w:t>
      </w:r>
    </w:p>
    <w:p w14:paraId="77C5FD48" w14:textId="77777777" w:rsidR="00FD566F" w:rsidRPr="002E12AB" w:rsidRDefault="00FD566F" w:rsidP="002551DC">
      <w:pPr>
        <w:spacing w:after="0"/>
        <w:jc w:val="both"/>
        <w:rPr>
          <w:rFonts w:cs="Times New Roman"/>
          <w:color w:val="000000" w:themeColor="text1"/>
        </w:rPr>
        <w:sectPr w:rsidR="00FD566F" w:rsidRPr="002E12AB" w:rsidSect="00F441CD">
          <w:pgSz w:w="12240" w:h="15840"/>
          <w:pgMar w:top="1440" w:right="1440" w:bottom="1440" w:left="1440" w:header="720" w:footer="720" w:gutter="0"/>
          <w:cols w:space="720"/>
          <w:docGrid w:linePitch="360"/>
        </w:sectPr>
      </w:pPr>
    </w:p>
    <w:p w14:paraId="01929CA9" w14:textId="77777777" w:rsidR="00FD566F" w:rsidRPr="002E12AB" w:rsidRDefault="00E77A78" w:rsidP="00BA7EF3">
      <w:pPr>
        <w:pStyle w:val="Caption"/>
      </w:pPr>
      <w:bookmarkStart w:id="11" w:name="_Toc470221510"/>
      <w:r>
        <w:lastRenderedPageBreak/>
        <w:t>Table F</w:t>
      </w:r>
      <w:r w:rsidR="00825934" w:rsidRPr="002E12AB">
        <w:t>: The rate of expansion of the default PICKLE network (UniProt level) and the contributing primary PPI datasets from PICKLE 1.0 to PICKLE 2.0 (release 1).</w:t>
      </w:r>
      <w:bookmarkEnd w:id="11"/>
    </w:p>
    <w:p w14:paraId="7090A947" w14:textId="77777777" w:rsidR="00E360BB" w:rsidRPr="002E12AB" w:rsidRDefault="00E360BB" w:rsidP="00E360BB"/>
    <w:tbl>
      <w:tblPr>
        <w:tblStyle w:val="TableGrid"/>
        <w:tblW w:w="13716" w:type="dxa"/>
        <w:tblLayout w:type="fixed"/>
        <w:tblLook w:val="04A0" w:firstRow="1" w:lastRow="0" w:firstColumn="1" w:lastColumn="0" w:noHBand="0" w:noVBand="1"/>
      </w:tblPr>
      <w:tblGrid>
        <w:gridCol w:w="1068"/>
        <w:gridCol w:w="1470"/>
        <w:gridCol w:w="1539"/>
        <w:gridCol w:w="1418"/>
        <w:gridCol w:w="1417"/>
        <w:gridCol w:w="1418"/>
        <w:gridCol w:w="1276"/>
        <w:gridCol w:w="1417"/>
        <w:gridCol w:w="1418"/>
        <w:gridCol w:w="1275"/>
      </w:tblGrid>
      <w:tr w:rsidR="00FD566F" w:rsidRPr="002E12AB" w14:paraId="404C868C" w14:textId="77777777" w:rsidTr="00901641">
        <w:tc>
          <w:tcPr>
            <w:tcW w:w="1068" w:type="dxa"/>
            <w:shd w:val="clear" w:color="auto" w:fill="FFFFFF" w:themeFill="background1"/>
            <w:vAlign w:val="center"/>
          </w:tcPr>
          <w:p w14:paraId="78BAF73C" w14:textId="77777777" w:rsidR="00FD566F" w:rsidRPr="002E12AB" w:rsidRDefault="00FD566F" w:rsidP="007170A5">
            <w:pPr>
              <w:spacing w:line="480" w:lineRule="auto"/>
              <w:rPr>
                <w:rFonts w:cs="Times New Roman"/>
                <w:b/>
                <w:sz w:val="24"/>
                <w:szCs w:val="24"/>
              </w:rPr>
            </w:pPr>
          </w:p>
        </w:tc>
        <w:tc>
          <w:tcPr>
            <w:tcW w:w="4427" w:type="dxa"/>
            <w:gridSpan w:val="3"/>
            <w:shd w:val="clear" w:color="auto" w:fill="C2D69B" w:themeFill="accent3" w:themeFillTint="99"/>
            <w:vAlign w:val="center"/>
          </w:tcPr>
          <w:p w14:paraId="37ABBA80" w14:textId="77777777" w:rsidR="00FD566F" w:rsidRPr="002E12AB" w:rsidRDefault="00FD566F" w:rsidP="007170A5">
            <w:pPr>
              <w:tabs>
                <w:tab w:val="left" w:pos="885"/>
                <w:tab w:val="left" w:pos="1026"/>
              </w:tabs>
              <w:spacing w:before="120" w:line="360" w:lineRule="auto"/>
              <w:ind w:right="317"/>
              <w:jc w:val="center"/>
              <w:rPr>
                <w:rFonts w:cs="Times New Roman"/>
                <w:sz w:val="28"/>
                <w:szCs w:val="28"/>
              </w:rPr>
            </w:pPr>
            <w:r w:rsidRPr="002E12AB">
              <w:rPr>
                <w:rFonts w:cs="Times New Roman"/>
                <w:b/>
                <w:sz w:val="28"/>
                <w:szCs w:val="28"/>
              </w:rPr>
              <w:t>UniProt IDs</w:t>
            </w:r>
          </w:p>
        </w:tc>
        <w:tc>
          <w:tcPr>
            <w:tcW w:w="4111" w:type="dxa"/>
            <w:gridSpan w:val="3"/>
            <w:shd w:val="clear" w:color="auto" w:fill="66CCFF"/>
            <w:vAlign w:val="center"/>
          </w:tcPr>
          <w:p w14:paraId="521E8429" w14:textId="77777777" w:rsidR="00FD566F" w:rsidRPr="002E12AB" w:rsidRDefault="00FD566F" w:rsidP="007170A5">
            <w:pPr>
              <w:spacing w:before="120" w:line="360" w:lineRule="auto"/>
              <w:jc w:val="center"/>
              <w:rPr>
                <w:rFonts w:cs="Times New Roman"/>
                <w:b/>
                <w:sz w:val="28"/>
                <w:szCs w:val="28"/>
              </w:rPr>
            </w:pPr>
            <w:r w:rsidRPr="002E12AB">
              <w:rPr>
                <w:rFonts w:cs="Times New Roman"/>
                <w:b/>
                <w:sz w:val="28"/>
                <w:szCs w:val="28"/>
              </w:rPr>
              <w:t>PPIs</w:t>
            </w:r>
          </w:p>
        </w:tc>
        <w:tc>
          <w:tcPr>
            <w:tcW w:w="4110" w:type="dxa"/>
            <w:gridSpan w:val="3"/>
            <w:shd w:val="clear" w:color="auto" w:fill="FF0000"/>
            <w:vAlign w:val="center"/>
          </w:tcPr>
          <w:p w14:paraId="77C0F38E" w14:textId="77777777" w:rsidR="00FD566F" w:rsidRPr="002E12AB" w:rsidRDefault="00FD566F" w:rsidP="007170A5">
            <w:pPr>
              <w:spacing w:before="120" w:line="360" w:lineRule="auto"/>
              <w:jc w:val="center"/>
              <w:rPr>
                <w:rFonts w:cs="Times New Roman"/>
                <w:sz w:val="24"/>
                <w:szCs w:val="24"/>
              </w:rPr>
            </w:pPr>
            <w:r w:rsidRPr="002E12AB">
              <w:rPr>
                <w:rFonts w:cs="Times New Roman"/>
                <w:b/>
                <w:sz w:val="28"/>
                <w:szCs w:val="28"/>
              </w:rPr>
              <w:t>References</w:t>
            </w:r>
          </w:p>
        </w:tc>
      </w:tr>
      <w:tr w:rsidR="00FD566F" w:rsidRPr="002E12AB" w14:paraId="7FBA6992" w14:textId="77777777" w:rsidTr="007170A5">
        <w:tc>
          <w:tcPr>
            <w:tcW w:w="1068" w:type="dxa"/>
            <w:shd w:val="clear" w:color="auto" w:fill="auto"/>
            <w:vAlign w:val="center"/>
          </w:tcPr>
          <w:p w14:paraId="52D27B5B" w14:textId="77777777" w:rsidR="00FD566F" w:rsidRPr="002E12AB" w:rsidRDefault="00FD566F" w:rsidP="007170A5">
            <w:pPr>
              <w:spacing w:line="480" w:lineRule="auto"/>
              <w:rPr>
                <w:rFonts w:cs="Times New Roman"/>
                <w:b/>
                <w:sz w:val="24"/>
                <w:szCs w:val="24"/>
              </w:rPr>
            </w:pPr>
          </w:p>
        </w:tc>
        <w:tc>
          <w:tcPr>
            <w:tcW w:w="1470" w:type="dxa"/>
            <w:shd w:val="clear" w:color="auto" w:fill="auto"/>
            <w:vAlign w:val="center"/>
          </w:tcPr>
          <w:p w14:paraId="6FD32B5F" w14:textId="77777777" w:rsidR="00FD566F" w:rsidRPr="002E12AB" w:rsidRDefault="00FD566F" w:rsidP="007170A5">
            <w:pPr>
              <w:tabs>
                <w:tab w:val="left" w:pos="976"/>
              </w:tabs>
              <w:spacing w:before="120" w:line="360" w:lineRule="auto"/>
              <w:jc w:val="center"/>
              <w:rPr>
                <w:rFonts w:cs="Times New Roman"/>
                <w:sz w:val="24"/>
                <w:szCs w:val="24"/>
                <w:shd w:val="clear" w:color="auto" w:fill="FFFFFF"/>
              </w:rPr>
            </w:pPr>
            <w:r w:rsidRPr="002E12AB">
              <w:rPr>
                <w:rFonts w:cs="Times New Roman"/>
                <w:b/>
                <w:sz w:val="24"/>
                <w:szCs w:val="24"/>
              </w:rPr>
              <w:t>[PICKLE 1.0]</w:t>
            </w:r>
          </w:p>
        </w:tc>
        <w:tc>
          <w:tcPr>
            <w:tcW w:w="1539" w:type="dxa"/>
            <w:shd w:val="clear" w:color="auto" w:fill="auto"/>
            <w:vAlign w:val="center"/>
          </w:tcPr>
          <w:p w14:paraId="1333C923" w14:textId="77777777" w:rsidR="00FD566F" w:rsidRPr="002E12AB" w:rsidRDefault="00FD566F" w:rsidP="007170A5">
            <w:pPr>
              <w:spacing w:before="120" w:line="360" w:lineRule="auto"/>
              <w:jc w:val="center"/>
              <w:rPr>
                <w:rFonts w:cs="Times New Roman"/>
                <w:sz w:val="24"/>
                <w:szCs w:val="24"/>
                <w:lang w:val="el-GR"/>
              </w:rPr>
            </w:pPr>
            <w:r w:rsidRPr="002E12AB">
              <w:rPr>
                <w:rFonts w:cs="Times New Roman"/>
                <w:b/>
                <w:sz w:val="24"/>
                <w:szCs w:val="24"/>
              </w:rPr>
              <w:t>[PICKLE 2.0]</w:t>
            </w:r>
          </w:p>
        </w:tc>
        <w:tc>
          <w:tcPr>
            <w:tcW w:w="1418" w:type="dxa"/>
            <w:shd w:val="clear" w:color="auto" w:fill="auto"/>
            <w:vAlign w:val="center"/>
          </w:tcPr>
          <w:p w14:paraId="44B7ED4D" w14:textId="77777777" w:rsidR="00FD566F" w:rsidRPr="002E12AB" w:rsidRDefault="00FD566F" w:rsidP="007170A5">
            <w:pPr>
              <w:tabs>
                <w:tab w:val="left" w:pos="1202"/>
                <w:tab w:val="left" w:pos="1310"/>
              </w:tabs>
              <w:spacing w:before="120" w:line="360" w:lineRule="auto"/>
              <w:jc w:val="center"/>
              <w:rPr>
                <w:rFonts w:cs="Times New Roman"/>
                <w:b/>
                <w:sz w:val="24"/>
                <w:szCs w:val="24"/>
                <w:vertAlign w:val="superscript"/>
              </w:rPr>
            </w:pPr>
            <w:r w:rsidRPr="002E12AB">
              <w:rPr>
                <w:rFonts w:cs="Times New Roman"/>
                <w:b/>
                <w:sz w:val="24"/>
                <w:szCs w:val="24"/>
              </w:rPr>
              <w:t>difference</w:t>
            </w:r>
            <w:r w:rsidRPr="002E12AB">
              <w:rPr>
                <w:rFonts w:cs="Times New Roman"/>
                <w:b/>
                <w:sz w:val="24"/>
                <w:szCs w:val="24"/>
                <w:vertAlign w:val="superscript"/>
              </w:rPr>
              <w:t>[1]</w:t>
            </w:r>
          </w:p>
        </w:tc>
        <w:tc>
          <w:tcPr>
            <w:tcW w:w="1417" w:type="dxa"/>
            <w:shd w:val="clear" w:color="auto" w:fill="auto"/>
            <w:vAlign w:val="center"/>
          </w:tcPr>
          <w:p w14:paraId="5F17758B" w14:textId="77777777" w:rsidR="00FD566F" w:rsidRPr="002E12AB" w:rsidRDefault="00FD566F" w:rsidP="007170A5">
            <w:pPr>
              <w:tabs>
                <w:tab w:val="left" w:pos="976"/>
              </w:tabs>
              <w:spacing w:before="120" w:line="360" w:lineRule="auto"/>
              <w:jc w:val="center"/>
              <w:rPr>
                <w:rFonts w:cs="Times New Roman"/>
                <w:sz w:val="24"/>
                <w:szCs w:val="24"/>
                <w:shd w:val="clear" w:color="auto" w:fill="FFFFFF"/>
              </w:rPr>
            </w:pPr>
            <w:r w:rsidRPr="002E12AB">
              <w:rPr>
                <w:rFonts w:cs="Times New Roman"/>
                <w:b/>
                <w:sz w:val="24"/>
                <w:szCs w:val="24"/>
              </w:rPr>
              <w:t>[PICKLE 1.0]</w:t>
            </w:r>
          </w:p>
        </w:tc>
        <w:tc>
          <w:tcPr>
            <w:tcW w:w="1418" w:type="dxa"/>
            <w:shd w:val="clear" w:color="auto" w:fill="auto"/>
            <w:vAlign w:val="center"/>
          </w:tcPr>
          <w:p w14:paraId="220535C8" w14:textId="77777777" w:rsidR="00FD566F" w:rsidRPr="002E12AB" w:rsidRDefault="00FD566F" w:rsidP="007170A5">
            <w:pPr>
              <w:spacing w:before="120" w:line="360" w:lineRule="auto"/>
              <w:jc w:val="center"/>
              <w:rPr>
                <w:rFonts w:cs="Times New Roman"/>
                <w:sz w:val="24"/>
                <w:szCs w:val="24"/>
                <w:lang w:val="el-GR"/>
              </w:rPr>
            </w:pPr>
            <w:r w:rsidRPr="002E12AB">
              <w:rPr>
                <w:rFonts w:cs="Times New Roman"/>
                <w:b/>
                <w:sz w:val="24"/>
                <w:szCs w:val="24"/>
              </w:rPr>
              <w:t>[PICKLE 2.0]</w:t>
            </w:r>
          </w:p>
        </w:tc>
        <w:tc>
          <w:tcPr>
            <w:tcW w:w="1276" w:type="dxa"/>
            <w:shd w:val="clear" w:color="auto" w:fill="auto"/>
            <w:vAlign w:val="center"/>
          </w:tcPr>
          <w:p w14:paraId="3CECFCCB" w14:textId="77777777" w:rsidR="00FD566F" w:rsidRPr="002E12AB" w:rsidRDefault="00FD566F" w:rsidP="007170A5">
            <w:pPr>
              <w:tabs>
                <w:tab w:val="left" w:pos="1202"/>
                <w:tab w:val="left" w:pos="1310"/>
              </w:tabs>
              <w:spacing w:before="120" w:line="360" w:lineRule="auto"/>
              <w:jc w:val="center"/>
              <w:rPr>
                <w:rFonts w:cs="Times New Roman"/>
                <w:b/>
                <w:sz w:val="24"/>
                <w:szCs w:val="24"/>
              </w:rPr>
            </w:pPr>
            <w:r w:rsidRPr="002E12AB">
              <w:rPr>
                <w:rFonts w:cs="Times New Roman"/>
                <w:b/>
                <w:sz w:val="24"/>
                <w:szCs w:val="24"/>
              </w:rPr>
              <w:t>difference</w:t>
            </w:r>
          </w:p>
        </w:tc>
        <w:tc>
          <w:tcPr>
            <w:tcW w:w="1417" w:type="dxa"/>
            <w:shd w:val="clear" w:color="auto" w:fill="auto"/>
            <w:vAlign w:val="center"/>
          </w:tcPr>
          <w:p w14:paraId="6AAAC7FE" w14:textId="77777777" w:rsidR="00FD566F" w:rsidRPr="002E12AB" w:rsidRDefault="00FD566F" w:rsidP="007170A5">
            <w:pPr>
              <w:tabs>
                <w:tab w:val="left" w:pos="976"/>
              </w:tabs>
              <w:spacing w:before="120" w:line="360" w:lineRule="auto"/>
              <w:jc w:val="center"/>
              <w:rPr>
                <w:rFonts w:cs="Times New Roman"/>
                <w:sz w:val="24"/>
                <w:szCs w:val="24"/>
                <w:shd w:val="clear" w:color="auto" w:fill="FFFFFF"/>
              </w:rPr>
            </w:pPr>
            <w:r w:rsidRPr="002E12AB">
              <w:rPr>
                <w:rFonts w:cs="Times New Roman"/>
                <w:b/>
                <w:sz w:val="24"/>
                <w:szCs w:val="24"/>
              </w:rPr>
              <w:t>[PICKLE 1.0]</w:t>
            </w:r>
          </w:p>
        </w:tc>
        <w:tc>
          <w:tcPr>
            <w:tcW w:w="1418" w:type="dxa"/>
            <w:shd w:val="clear" w:color="auto" w:fill="auto"/>
            <w:vAlign w:val="center"/>
          </w:tcPr>
          <w:p w14:paraId="34C749B8" w14:textId="77777777" w:rsidR="00FD566F" w:rsidRPr="002E12AB" w:rsidRDefault="00FD566F" w:rsidP="007170A5">
            <w:pPr>
              <w:spacing w:before="120" w:line="360" w:lineRule="auto"/>
              <w:jc w:val="center"/>
              <w:rPr>
                <w:rFonts w:cs="Times New Roman"/>
                <w:sz w:val="24"/>
                <w:szCs w:val="24"/>
                <w:lang w:val="el-GR"/>
              </w:rPr>
            </w:pPr>
            <w:r w:rsidRPr="002E12AB">
              <w:rPr>
                <w:rFonts w:cs="Times New Roman"/>
                <w:b/>
                <w:sz w:val="24"/>
                <w:szCs w:val="24"/>
              </w:rPr>
              <w:t>[PICKLE 2.0]</w:t>
            </w:r>
          </w:p>
        </w:tc>
        <w:tc>
          <w:tcPr>
            <w:tcW w:w="1275" w:type="dxa"/>
            <w:shd w:val="clear" w:color="auto" w:fill="auto"/>
            <w:vAlign w:val="center"/>
          </w:tcPr>
          <w:p w14:paraId="5C63E7A4" w14:textId="77777777" w:rsidR="00FD566F" w:rsidRPr="002E12AB" w:rsidRDefault="00FD566F" w:rsidP="007170A5">
            <w:pPr>
              <w:tabs>
                <w:tab w:val="left" w:pos="1202"/>
                <w:tab w:val="left" w:pos="1310"/>
              </w:tabs>
              <w:spacing w:before="120" w:line="360" w:lineRule="auto"/>
              <w:jc w:val="center"/>
              <w:rPr>
                <w:rFonts w:cs="Times New Roman"/>
                <w:b/>
                <w:sz w:val="24"/>
                <w:szCs w:val="24"/>
              </w:rPr>
            </w:pPr>
            <w:r w:rsidRPr="002E12AB">
              <w:rPr>
                <w:rFonts w:cs="Times New Roman"/>
                <w:b/>
                <w:sz w:val="24"/>
                <w:szCs w:val="24"/>
              </w:rPr>
              <w:t>difference</w:t>
            </w:r>
          </w:p>
        </w:tc>
      </w:tr>
      <w:tr w:rsidR="001D10A1" w:rsidRPr="002E12AB" w14:paraId="7023CCE0" w14:textId="77777777" w:rsidTr="00AC34FE">
        <w:tc>
          <w:tcPr>
            <w:tcW w:w="1068" w:type="dxa"/>
            <w:shd w:val="clear" w:color="auto" w:fill="auto"/>
            <w:vAlign w:val="center"/>
          </w:tcPr>
          <w:p w14:paraId="2D7114EE" w14:textId="77777777" w:rsidR="001D10A1" w:rsidRPr="002E12AB" w:rsidRDefault="001D10A1" w:rsidP="00C84DA7">
            <w:pPr>
              <w:spacing w:line="480" w:lineRule="auto"/>
              <w:rPr>
                <w:rFonts w:cs="Times New Roman"/>
                <w:b/>
                <w:sz w:val="24"/>
                <w:szCs w:val="24"/>
              </w:rPr>
            </w:pPr>
            <w:r w:rsidRPr="002E12AB">
              <w:rPr>
                <w:rFonts w:cs="Times New Roman"/>
                <w:b/>
                <w:sz w:val="24"/>
                <w:szCs w:val="24"/>
              </w:rPr>
              <w:t>RHCP</w:t>
            </w:r>
          </w:p>
        </w:tc>
        <w:tc>
          <w:tcPr>
            <w:tcW w:w="1470" w:type="dxa"/>
            <w:shd w:val="clear" w:color="auto" w:fill="auto"/>
            <w:vAlign w:val="center"/>
          </w:tcPr>
          <w:p w14:paraId="663CB0EC" w14:textId="77777777" w:rsidR="001D10A1" w:rsidRPr="002E12AB" w:rsidRDefault="001D10A1" w:rsidP="001D10A1">
            <w:pPr>
              <w:ind w:right="337"/>
              <w:jc w:val="right"/>
              <w:rPr>
                <w:rFonts w:cs="Arial"/>
                <w:color w:val="000000"/>
                <w:sz w:val="24"/>
                <w:szCs w:val="24"/>
              </w:rPr>
            </w:pPr>
            <w:r w:rsidRPr="002E12AB">
              <w:rPr>
                <w:rFonts w:cs="Arial"/>
                <w:color w:val="000000"/>
                <w:sz w:val="24"/>
                <w:szCs w:val="24"/>
              </w:rPr>
              <w:t>20242</w:t>
            </w:r>
          </w:p>
        </w:tc>
        <w:tc>
          <w:tcPr>
            <w:tcW w:w="1539" w:type="dxa"/>
            <w:shd w:val="clear" w:color="auto" w:fill="auto"/>
            <w:vAlign w:val="center"/>
          </w:tcPr>
          <w:p w14:paraId="415C2BFF" w14:textId="77777777" w:rsidR="001D10A1" w:rsidRPr="002E12AB" w:rsidRDefault="001D10A1" w:rsidP="001D10A1">
            <w:pPr>
              <w:ind w:right="317"/>
              <w:jc w:val="right"/>
              <w:rPr>
                <w:rFonts w:cs="Arial"/>
                <w:color w:val="000000"/>
                <w:sz w:val="24"/>
                <w:szCs w:val="24"/>
              </w:rPr>
            </w:pPr>
            <w:r w:rsidRPr="002E12AB">
              <w:rPr>
                <w:rFonts w:cs="Arial"/>
                <w:color w:val="000000"/>
                <w:sz w:val="24"/>
                <w:szCs w:val="24"/>
              </w:rPr>
              <w:t>20193</w:t>
            </w:r>
          </w:p>
        </w:tc>
        <w:tc>
          <w:tcPr>
            <w:tcW w:w="1418" w:type="dxa"/>
            <w:shd w:val="clear" w:color="auto" w:fill="auto"/>
            <w:vAlign w:val="center"/>
          </w:tcPr>
          <w:p w14:paraId="08109C73" w14:textId="77777777" w:rsidR="001D10A1" w:rsidRPr="002E12AB" w:rsidRDefault="001D10A1">
            <w:pPr>
              <w:jc w:val="right"/>
              <w:rPr>
                <w:rFonts w:cs="Arial"/>
                <w:color w:val="000000"/>
                <w:sz w:val="24"/>
                <w:szCs w:val="24"/>
                <w:vertAlign w:val="superscript"/>
              </w:rPr>
            </w:pPr>
            <w:r w:rsidRPr="002E12AB">
              <w:rPr>
                <w:rFonts w:cs="Arial"/>
                <w:color w:val="000000"/>
                <w:sz w:val="24"/>
                <w:szCs w:val="24"/>
              </w:rPr>
              <w:t xml:space="preserve">- 0.24% </w:t>
            </w:r>
            <w:r w:rsidRPr="002E12AB">
              <w:rPr>
                <w:rFonts w:cs="Arial"/>
                <w:color w:val="000000"/>
                <w:sz w:val="24"/>
                <w:szCs w:val="24"/>
                <w:vertAlign w:val="superscript"/>
              </w:rPr>
              <w:t>[2]</w:t>
            </w:r>
          </w:p>
        </w:tc>
        <w:tc>
          <w:tcPr>
            <w:tcW w:w="1417" w:type="dxa"/>
            <w:shd w:val="clear" w:color="auto" w:fill="auto"/>
            <w:vAlign w:val="center"/>
          </w:tcPr>
          <w:p w14:paraId="004E8DD8" w14:textId="77777777" w:rsidR="001D10A1" w:rsidRPr="002E12AB" w:rsidRDefault="001D10A1">
            <w:pPr>
              <w:jc w:val="center"/>
              <w:rPr>
                <w:rFonts w:cs="Arial"/>
                <w:color w:val="000000"/>
                <w:sz w:val="24"/>
                <w:szCs w:val="24"/>
              </w:rPr>
            </w:pPr>
            <w:r w:rsidRPr="002E12AB">
              <w:rPr>
                <w:rFonts w:cs="Arial"/>
                <w:color w:val="000000"/>
                <w:sz w:val="24"/>
                <w:szCs w:val="24"/>
              </w:rPr>
              <w:t> </w:t>
            </w:r>
          </w:p>
        </w:tc>
        <w:tc>
          <w:tcPr>
            <w:tcW w:w="1418" w:type="dxa"/>
            <w:shd w:val="clear" w:color="auto" w:fill="auto"/>
            <w:vAlign w:val="center"/>
          </w:tcPr>
          <w:p w14:paraId="60A4556F" w14:textId="77777777" w:rsidR="001D10A1" w:rsidRPr="002E12AB" w:rsidRDefault="001D10A1">
            <w:pPr>
              <w:jc w:val="center"/>
              <w:rPr>
                <w:rFonts w:cs="Arial"/>
                <w:color w:val="000000"/>
                <w:sz w:val="24"/>
                <w:szCs w:val="24"/>
              </w:rPr>
            </w:pPr>
            <w:r w:rsidRPr="002E12AB">
              <w:rPr>
                <w:rFonts w:cs="Arial"/>
                <w:color w:val="000000"/>
                <w:sz w:val="24"/>
                <w:szCs w:val="24"/>
              </w:rPr>
              <w:t> </w:t>
            </w:r>
          </w:p>
        </w:tc>
        <w:tc>
          <w:tcPr>
            <w:tcW w:w="1276" w:type="dxa"/>
            <w:shd w:val="clear" w:color="auto" w:fill="auto"/>
            <w:vAlign w:val="center"/>
          </w:tcPr>
          <w:p w14:paraId="1B6E657C" w14:textId="77777777" w:rsidR="001D10A1" w:rsidRPr="002E12AB" w:rsidRDefault="001D10A1">
            <w:pPr>
              <w:jc w:val="center"/>
              <w:rPr>
                <w:rFonts w:cs="Arial"/>
                <w:color w:val="000000"/>
                <w:sz w:val="24"/>
                <w:szCs w:val="24"/>
              </w:rPr>
            </w:pPr>
            <w:r w:rsidRPr="002E12AB">
              <w:rPr>
                <w:rFonts w:cs="Arial"/>
                <w:color w:val="000000"/>
                <w:sz w:val="24"/>
                <w:szCs w:val="24"/>
              </w:rPr>
              <w:t> </w:t>
            </w:r>
          </w:p>
        </w:tc>
        <w:tc>
          <w:tcPr>
            <w:tcW w:w="1417" w:type="dxa"/>
            <w:shd w:val="clear" w:color="auto" w:fill="auto"/>
            <w:vAlign w:val="center"/>
          </w:tcPr>
          <w:p w14:paraId="753805F5" w14:textId="77777777" w:rsidR="001D10A1" w:rsidRPr="002E12AB" w:rsidRDefault="001D10A1">
            <w:pPr>
              <w:jc w:val="center"/>
              <w:rPr>
                <w:rFonts w:cs="Arial"/>
                <w:color w:val="000000"/>
                <w:sz w:val="24"/>
                <w:szCs w:val="24"/>
              </w:rPr>
            </w:pPr>
            <w:r w:rsidRPr="002E12AB">
              <w:rPr>
                <w:rFonts w:cs="Arial"/>
                <w:color w:val="000000"/>
                <w:sz w:val="24"/>
                <w:szCs w:val="24"/>
              </w:rPr>
              <w:t> </w:t>
            </w:r>
          </w:p>
        </w:tc>
        <w:tc>
          <w:tcPr>
            <w:tcW w:w="1418" w:type="dxa"/>
            <w:shd w:val="clear" w:color="auto" w:fill="auto"/>
            <w:vAlign w:val="center"/>
          </w:tcPr>
          <w:p w14:paraId="014985E3" w14:textId="77777777" w:rsidR="001D10A1" w:rsidRPr="002E12AB" w:rsidRDefault="001D10A1">
            <w:pPr>
              <w:jc w:val="center"/>
              <w:rPr>
                <w:rFonts w:cs="Arial"/>
                <w:color w:val="000000"/>
                <w:sz w:val="24"/>
                <w:szCs w:val="24"/>
              </w:rPr>
            </w:pPr>
            <w:r w:rsidRPr="002E12AB">
              <w:rPr>
                <w:rFonts w:cs="Arial"/>
                <w:color w:val="000000"/>
                <w:sz w:val="24"/>
                <w:szCs w:val="24"/>
              </w:rPr>
              <w:t> </w:t>
            </w:r>
          </w:p>
        </w:tc>
        <w:tc>
          <w:tcPr>
            <w:tcW w:w="1275" w:type="dxa"/>
            <w:shd w:val="clear" w:color="auto" w:fill="auto"/>
            <w:vAlign w:val="center"/>
          </w:tcPr>
          <w:p w14:paraId="7CA20EEE" w14:textId="77777777" w:rsidR="001D10A1" w:rsidRPr="002E12AB" w:rsidRDefault="001D10A1">
            <w:pPr>
              <w:jc w:val="center"/>
              <w:rPr>
                <w:rFonts w:cs="Arial"/>
                <w:color w:val="000000"/>
                <w:sz w:val="24"/>
                <w:szCs w:val="24"/>
              </w:rPr>
            </w:pPr>
            <w:r w:rsidRPr="002E12AB">
              <w:rPr>
                <w:rFonts w:cs="Arial"/>
                <w:color w:val="000000"/>
                <w:sz w:val="24"/>
                <w:szCs w:val="24"/>
              </w:rPr>
              <w:t> </w:t>
            </w:r>
          </w:p>
        </w:tc>
      </w:tr>
      <w:tr w:rsidR="001D10A1" w:rsidRPr="002E12AB" w14:paraId="2BEE880F" w14:textId="77777777" w:rsidTr="00C84DA7">
        <w:tc>
          <w:tcPr>
            <w:tcW w:w="1068" w:type="dxa"/>
            <w:shd w:val="clear" w:color="auto" w:fill="auto"/>
            <w:vAlign w:val="center"/>
          </w:tcPr>
          <w:p w14:paraId="2877A1E4" w14:textId="77777777" w:rsidR="001D10A1" w:rsidRPr="002E12AB" w:rsidRDefault="001D10A1" w:rsidP="00C84DA7">
            <w:pPr>
              <w:spacing w:line="480" w:lineRule="auto"/>
              <w:rPr>
                <w:rFonts w:cs="Times New Roman"/>
                <w:b/>
                <w:sz w:val="24"/>
                <w:szCs w:val="24"/>
                <w:lang w:val="el-GR"/>
              </w:rPr>
            </w:pPr>
            <w:r w:rsidRPr="002E12AB">
              <w:rPr>
                <w:rFonts w:cs="Times New Roman"/>
                <w:b/>
                <w:sz w:val="24"/>
                <w:szCs w:val="24"/>
              </w:rPr>
              <w:t>HPRD</w:t>
            </w:r>
          </w:p>
        </w:tc>
        <w:tc>
          <w:tcPr>
            <w:tcW w:w="1470" w:type="dxa"/>
            <w:shd w:val="clear" w:color="auto" w:fill="auto"/>
            <w:vAlign w:val="center"/>
          </w:tcPr>
          <w:p w14:paraId="108A6CB1" w14:textId="77777777" w:rsidR="001D10A1" w:rsidRPr="002E12AB" w:rsidRDefault="001D10A1" w:rsidP="001D10A1">
            <w:pPr>
              <w:ind w:right="337"/>
              <w:jc w:val="right"/>
              <w:rPr>
                <w:rFonts w:cs="Arial"/>
                <w:color w:val="000000"/>
                <w:sz w:val="24"/>
                <w:szCs w:val="24"/>
              </w:rPr>
            </w:pPr>
            <w:r w:rsidRPr="002E12AB">
              <w:rPr>
                <w:rFonts w:cs="Arial"/>
                <w:color w:val="000000"/>
                <w:sz w:val="24"/>
                <w:szCs w:val="24"/>
              </w:rPr>
              <w:t>9303</w:t>
            </w:r>
          </w:p>
        </w:tc>
        <w:tc>
          <w:tcPr>
            <w:tcW w:w="1539" w:type="dxa"/>
            <w:shd w:val="clear" w:color="auto" w:fill="auto"/>
            <w:vAlign w:val="center"/>
          </w:tcPr>
          <w:p w14:paraId="29787302" w14:textId="77777777" w:rsidR="001D10A1" w:rsidRPr="002E12AB" w:rsidRDefault="001D10A1" w:rsidP="001D10A1">
            <w:pPr>
              <w:ind w:right="317"/>
              <w:jc w:val="right"/>
              <w:rPr>
                <w:rFonts w:cs="Arial"/>
                <w:color w:val="000000"/>
                <w:sz w:val="24"/>
                <w:szCs w:val="24"/>
              </w:rPr>
            </w:pPr>
            <w:r w:rsidRPr="002E12AB">
              <w:rPr>
                <w:rFonts w:cs="Arial"/>
                <w:color w:val="000000"/>
                <w:sz w:val="24"/>
                <w:szCs w:val="24"/>
              </w:rPr>
              <w:t>9358</w:t>
            </w:r>
          </w:p>
        </w:tc>
        <w:tc>
          <w:tcPr>
            <w:tcW w:w="1418" w:type="dxa"/>
            <w:shd w:val="clear" w:color="auto" w:fill="auto"/>
            <w:vAlign w:val="center"/>
          </w:tcPr>
          <w:p w14:paraId="0CE0C9C1" w14:textId="77777777" w:rsidR="001D10A1" w:rsidRPr="002E12AB" w:rsidRDefault="001D10A1" w:rsidP="001D10A1">
            <w:pPr>
              <w:ind w:right="176"/>
              <w:jc w:val="right"/>
              <w:rPr>
                <w:rFonts w:cs="Arial"/>
                <w:color w:val="000000"/>
                <w:sz w:val="24"/>
                <w:szCs w:val="24"/>
              </w:rPr>
            </w:pPr>
            <w:r w:rsidRPr="002E12AB">
              <w:rPr>
                <w:rFonts w:cs="Arial"/>
                <w:color w:val="000000"/>
                <w:sz w:val="24"/>
                <w:szCs w:val="24"/>
              </w:rPr>
              <w:t>+0.6%</w:t>
            </w:r>
          </w:p>
        </w:tc>
        <w:tc>
          <w:tcPr>
            <w:tcW w:w="1417" w:type="dxa"/>
            <w:shd w:val="clear" w:color="auto" w:fill="auto"/>
            <w:vAlign w:val="center"/>
          </w:tcPr>
          <w:p w14:paraId="26A8A32B" w14:textId="77777777" w:rsidR="001D10A1" w:rsidRPr="002E12AB" w:rsidRDefault="001D10A1" w:rsidP="001D10A1">
            <w:pPr>
              <w:ind w:right="175"/>
              <w:jc w:val="right"/>
              <w:rPr>
                <w:rFonts w:cs="Arial"/>
                <w:color w:val="000000"/>
                <w:sz w:val="24"/>
                <w:szCs w:val="24"/>
              </w:rPr>
            </w:pPr>
            <w:r w:rsidRPr="002E12AB">
              <w:rPr>
                <w:rFonts w:cs="Arial"/>
                <w:color w:val="000000"/>
                <w:sz w:val="24"/>
                <w:szCs w:val="24"/>
              </w:rPr>
              <w:t>37152</w:t>
            </w:r>
          </w:p>
        </w:tc>
        <w:tc>
          <w:tcPr>
            <w:tcW w:w="1418" w:type="dxa"/>
            <w:shd w:val="clear" w:color="auto" w:fill="auto"/>
            <w:vAlign w:val="center"/>
          </w:tcPr>
          <w:p w14:paraId="2E8868FC" w14:textId="77777777" w:rsidR="001D10A1" w:rsidRPr="002E12AB" w:rsidRDefault="001D10A1" w:rsidP="001D10A1">
            <w:pPr>
              <w:ind w:right="176"/>
              <w:jc w:val="right"/>
              <w:rPr>
                <w:rFonts w:cs="Arial"/>
                <w:color w:val="000000"/>
                <w:sz w:val="24"/>
                <w:szCs w:val="24"/>
              </w:rPr>
            </w:pPr>
            <w:r w:rsidRPr="002E12AB">
              <w:rPr>
                <w:rFonts w:cs="Arial"/>
                <w:color w:val="000000"/>
                <w:sz w:val="24"/>
                <w:szCs w:val="24"/>
              </w:rPr>
              <w:t>37313</w:t>
            </w:r>
          </w:p>
        </w:tc>
        <w:tc>
          <w:tcPr>
            <w:tcW w:w="1276" w:type="dxa"/>
            <w:shd w:val="clear" w:color="auto" w:fill="auto"/>
            <w:vAlign w:val="center"/>
          </w:tcPr>
          <w:p w14:paraId="42306683" w14:textId="77777777" w:rsidR="001D10A1" w:rsidRPr="002E12AB" w:rsidRDefault="001D10A1" w:rsidP="001D10A1">
            <w:pPr>
              <w:ind w:right="176"/>
              <w:jc w:val="right"/>
              <w:rPr>
                <w:rFonts w:cs="Arial"/>
                <w:color w:val="000000"/>
                <w:sz w:val="24"/>
                <w:szCs w:val="24"/>
              </w:rPr>
            </w:pPr>
            <w:r w:rsidRPr="002E12AB">
              <w:rPr>
                <w:rFonts w:cs="Arial"/>
                <w:color w:val="000000"/>
                <w:sz w:val="24"/>
                <w:szCs w:val="24"/>
              </w:rPr>
              <w:t>+0.4%</w:t>
            </w:r>
          </w:p>
        </w:tc>
        <w:tc>
          <w:tcPr>
            <w:tcW w:w="1417" w:type="dxa"/>
            <w:shd w:val="clear" w:color="auto" w:fill="auto"/>
            <w:vAlign w:val="center"/>
          </w:tcPr>
          <w:p w14:paraId="55D976B2" w14:textId="77777777" w:rsidR="001D10A1" w:rsidRPr="002E12AB" w:rsidRDefault="001D10A1" w:rsidP="001D10A1">
            <w:pPr>
              <w:ind w:right="175"/>
              <w:jc w:val="right"/>
              <w:rPr>
                <w:rFonts w:cs="Arial"/>
                <w:color w:val="000000"/>
                <w:sz w:val="24"/>
                <w:szCs w:val="24"/>
              </w:rPr>
            </w:pPr>
            <w:r w:rsidRPr="002E12AB">
              <w:rPr>
                <w:rFonts w:cs="Arial"/>
                <w:color w:val="000000"/>
                <w:sz w:val="24"/>
                <w:szCs w:val="24"/>
              </w:rPr>
              <w:t>19267</w:t>
            </w:r>
          </w:p>
        </w:tc>
        <w:tc>
          <w:tcPr>
            <w:tcW w:w="1418" w:type="dxa"/>
            <w:shd w:val="clear" w:color="auto" w:fill="auto"/>
            <w:vAlign w:val="center"/>
          </w:tcPr>
          <w:p w14:paraId="12AB72F8" w14:textId="77777777" w:rsidR="001D10A1" w:rsidRPr="002E12AB" w:rsidRDefault="001D10A1" w:rsidP="001D10A1">
            <w:pPr>
              <w:ind w:right="176"/>
              <w:jc w:val="right"/>
              <w:rPr>
                <w:rFonts w:cs="Arial"/>
                <w:color w:val="000000"/>
                <w:sz w:val="24"/>
                <w:szCs w:val="24"/>
              </w:rPr>
            </w:pPr>
            <w:r w:rsidRPr="002E12AB">
              <w:rPr>
                <w:rFonts w:cs="Arial"/>
                <w:color w:val="000000"/>
                <w:sz w:val="24"/>
                <w:szCs w:val="24"/>
              </w:rPr>
              <w:t>19484</w:t>
            </w:r>
          </w:p>
        </w:tc>
        <w:tc>
          <w:tcPr>
            <w:tcW w:w="1275" w:type="dxa"/>
            <w:shd w:val="clear" w:color="auto" w:fill="auto"/>
            <w:vAlign w:val="center"/>
          </w:tcPr>
          <w:p w14:paraId="56664193" w14:textId="77777777" w:rsidR="001D10A1" w:rsidRPr="002E12AB" w:rsidRDefault="001D10A1" w:rsidP="001D10A1">
            <w:pPr>
              <w:ind w:right="175"/>
              <w:jc w:val="right"/>
              <w:rPr>
                <w:rFonts w:cs="Arial"/>
                <w:color w:val="000000"/>
                <w:sz w:val="24"/>
                <w:szCs w:val="24"/>
              </w:rPr>
            </w:pPr>
            <w:r w:rsidRPr="002E12AB">
              <w:rPr>
                <w:rFonts w:cs="Arial"/>
                <w:color w:val="000000"/>
                <w:sz w:val="24"/>
                <w:szCs w:val="24"/>
              </w:rPr>
              <w:t>+1.1%</w:t>
            </w:r>
          </w:p>
        </w:tc>
      </w:tr>
      <w:tr w:rsidR="001D10A1" w:rsidRPr="002E12AB" w14:paraId="24EB28E0" w14:textId="77777777" w:rsidTr="00C84DA7">
        <w:tc>
          <w:tcPr>
            <w:tcW w:w="1068" w:type="dxa"/>
            <w:shd w:val="clear" w:color="auto" w:fill="auto"/>
            <w:vAlign w:val="center"/>
          </w:tcPr>
          <w:p w14:paraId="78E67140" w14:textId="77777777" w:rsidR="001D10A1" w:rsidRPr="002E12AB" w:rsidRDefault="001D10A1" w:rsidP="00C84DA7">
            <w:pPr>
              <w:spacing w:line="480" w:lineRule="auto"/>
              <w:rPr>
                <w:rFonts w:cs="Times New Roman"/>
                <w:b/>
                <w:sz w:val="24"/>
                <w:szCs w:val="24"/>
                <w:lang w:val="el-GR"/>
              </w:rPr>
            </w:pPr>
            <w:r w:rsidRPr="002E12AB">
              <w:rPr>
                <w:rFonts w:cs="Times New Roman"/>
                <w:b/>
                <w:sz w:val="24"/>
                <w:szCs w:val="24"/>
              </w:rPr>
              <w:t>IntAct</w:t>
            </w:r>
          </w:p>
        </w:tc>
        <w:tc>
          <w:tcPr>
            <w:tcW w:w="1470" w:type="dxa"/>
            <w:shd w:val="clear" w:color="auto" w:fill="auto"/>
            <w:vAlign w:val="center"/>
          </w:tcPr>
          <w:p w14:paraId="3B93A13B" w14:textId="77777777" w:rsidR="001D10A1" w:rsidRPr="002E12AB" w:rsidRDefault="001D10A1" w:rsidP="001D10A1">
            <w:pPr>
              <w:ind w:right="337"/>
              <w:jc w:val="right"/>
              <w:rPr>
                <w:rFonts w:cs="Arial"/>
                <w:color w:val="000000"/>
                <w:sz w:val="24"/>
                <w:szCs w:val="24"/>
              </w:rPr>
            </w:pPr>
            <w:r w:rsidRPr="002E12AB">
              <w:rPr>
                <w:rFonts w:cs="Arial"/>
                <w:color w:val="000000"/>
                <w:sz w:val="24"/>
                <w:szCs w:val="24"/>
              </w:rPr>
              <w:t>6666</w:t>
            </w:r>
          </w:p>
        </w:tc>
        <w:tc>
          <w:tcPr>
            <w:tcW w:w="1539" w:type="dxa"/>
            <w:shd w:val="clear" w:color="auto" w:fill="auto"/>
            <w:vAlign w:val="center"/>
          </w:tcPr>
          <w:p w14:paraId="299D2D60" w14:textId="77777777" w:rsidR="001D10A1" w:rsidRPr="002E12AB" w:rsidRDefault="001D10A1" w:rsidP="001D10A1">
            <w:pPr>
              <w:ind w:right="317"/>
              <w:jc w:val="right"/>
              <w:rPr>
                <w:rFonts w:cs="Arial"/>
                <w:color w:val="000000"/>
                <w:sz w:val="24"/>
                <w:szCs w:val="24"/>
              </w:rPr>
            </w:pPr>
            <w:r w:rsidRPr="002E12AB">
              <w:rPr>
                <w:rFonts w:cs="Arial"/>
                <w:color w:val="000000"/>
                <w:sz w:val="24"/>
                <w:szCs w:val="24"/>
              </w:rPr>
              <w:t>8958</w:t>
            </w:r>
          </w:p>
        </w:tc>
        <w:tc>
          <w:tcPr>
            <w:tcW w:w="1418" w:type="dxa"/>
            <w:shd w:val="clear" w:color="auto" w:fill="auto"/>
            <w:vAlign w:val="center"/>
          </w:tcPr>
          <w:p w14:paraId="0DE286A8" w14:textId="77777777" w:rsidR="001D10A1" w:rsidRPr="002E12AB" w:rsidRDefault="001D10A1" w:rsidP="001D10A1">
            <w:pPr>
              <w:ind w:right="176"/>
              <w:jc w:val="right"/>
              <w:rPr>
                <w:rFonts w:cs="Arial"/>
                <w:color w:val="000000"/>
                <w:sz w:val="24"/>
                <w:szCs w:val="24"/>
              </w:rPr>
            </w:pPr>
            <w:r w:rsidRPr="002E12AB">
              <w:rPr>
                <w:rFonts w:cs="Arial"/>
                <w:color w:val="000000"/>
                <w:sz w:val="24"/>
                <w:szCs w:val="24"/>
              </w:rPr>
              <w:t>+34.4%</w:t>
            </w:r>
          </w:p>
        </w:tc>
        <w:tc>
          <w:tcPr>
            <w:tcW w:w="1417" w:type="dxa"/>
            <w:shd w:val="clear" w:color="auto" w:fill="auto"/>
            <w:vAlign w:val="center"/>
          </w:tcPr>
          <w:p w14:paraId="46549926" w14:textId="77777777" w:rsidR="001D10A1" w:rsidRPr="002E12AB" w:rsidRDefault="001D10A1" w:rsidP="001D10A1">
            <w:pPr>
              <w:ind w:right="175"/>
              <w:jc w:val="right"/>
              <w:rPr>
                <w:rFonts w:cs="Arial"/>
                <w:color w:val="000000"/>
                <w:sz w:val="24"/>
                <w:szCs w:val="24"/>
              </w:rPr>
            </w:pPr>
            <w:r w:rsidRPr="002E12AB">
              <w:rPr>
                <w:rFonts w:cs="Arial"/>
                <w:color w:val="000000"/>
                <w:sz w:val="24"/>
                <w:szCs w:val="24"/>
              </w:rPr>
              <w:t>19425</w:t>
            </w:r>
          </w:p>
        </w:tc>
        <w:tc>
          <w:tcPr>
            <w:tcW w:w="1418" w:type="dxa"/>
            <w:shd w:val="clear" w:color="auto" w:fill="auto"/>
            <w:vAlign w:val="center"/>
          </w:tcPr>
          <w:p w14:paraId="36841089" w14:textId="77777777" w:rsidR="001D10A1" w:rsidRPr="002E12AB" w:rsidRDefault="001D10A1" w:rsidP="001D10A1">
            <w:pPr>
              <w:ind w:right="176"/>
              <w:jc w:val="right"/>
              <w:rPr>
                <w:rFonts w:cs="Arial"/>
                <w:color w:val="000000"/>
                <w:sz w:val="24"/>
                <w:szCs w:val="24"/>
              </w:rPr>
            </w:pPr>
            <w:r w:rsidRPr="002E12AB">
              <w:rPr>
                <w:rFonts w:cs="Arial"/>
                <w:color w:val="000000"/>
                <w:sz w:val="24"/>
                <w:szCs w:val="24"/>
              </w:rPr>
              <w:t>29536</w:t>
            </w:r>
          </w:p>
        </w:tc>
        <w:tc>
          <w:tcPr>
            <w:tcW w:w="1276" w:type="dxa"/>
            <w:shd w:val="clear" w:color="auto" w:fill="auto"/>
            <w:vAlign w:val="center"/>
          </w:tcPr>
          <w:p w14:paraId="037B276C" w14:textId="77777777" w:rsidR="001D10A1" w:rsidRPr="002E12AB" w:rsidRDefault="001D10A1" w:rsidP="001D10A1">
            <w:pPr>
              <w:ind w:right="176"/>
              <w:jc w:val="right"/>
              <w:rPr>
                <w:rFonts w:cs="Arial"/>
                <w:color w:val="000000"/>
                <w:sz w:val="24"/>
                <w:szCs w:val="24"/>
              </w:rPr>
            </w:pPr>
            <w:r w:rsidRPr="002E12AB">
              <w:rPr>
                <w:rFonts w:cs="Arial"/>
                <w:color w:val="000000"/>
                <w:sz w:val="24"/>
                <w:szCs w:val="24"/>
              </w:rPr>
              <w:t>+52.1%</w:t>
            </w:r>
          </w:p>
        </w:tc>
        <w:tc>
          <w:tcPr>
            <w:tcW w:w="1417" w:type="dxa"/>
            <w:shd w:val="clear" w:color="auto" w:fill="auto"/>
            <w:vAlign w:val="center"/>
          </w:tcPr>
          <w:p w14:paraId="26A410EF" w14:textId="77777777" w:rsidR="001D10A1" w:rsidRPr="002E12AB" w:rsidRDefault="001D10A1" w:rsidP="001D10A1">
            <w:pPr>
              <w:ind w:right="175"/>
              <w:jc w:val="right"/>
              <w:rPr>
                <w:rFonts w:cs="Arial"/>
                <w:color w:val="000000"/>
                <w:sz w:val="24"/>
                <w:szCs w:val="24"/>
              </w:rPr>
            </w:pPr>
            <w:r w:rsidRPr="002E12AB">
              <w:rPr>
                <w:rFonts w:cs="Arial"/>
                <w:color w:val="000000"/>
                <w:sz w:val="24"/>
                <w:szCs w:val="24"/>
              </w:rPr>
              <w:t>1598</w:t>
            </w:r>
          </w:p>
        </w:tc>
        <w:tc>
          <w:tcPr>
            <w:tcW w:w="1418" w:type="dxa"/>
            <w:shd w:val="clear" w:color="auto" w:fill="auto"/>
            <w:vAlign w:val="center"/>
          </w:tcPr>
          <w:p w14:paraId="7F2A6B39" w14:textId="77777777" w:rsidR="001D10A1" w:rsidRPr="002E12AB" w:rsidRDefault="001D10A1" w:rsidP="001D10A1">
            <w:pPr>
              <w:ind w:right="176"/>
              <w:jc w:val="right"/>
              <w:rPr>
                <w:rFonts w:cs="Arial"/>
                <w:color w:val="000000"/>
                <w:sz w:val="24"/>
                <w:szCs w:val="24"/>
              </w:rPr>
            </w:pPr>
            <w:r w:rsidRPr="002E12AB">
              <w:rPr>
                <w:rFonts w:cs="Arial"/>
                <w:color w:val="000000"/>
                <w:sz w:val="24"/>
                <w:szCs w:val="24"/>
              </w:rPr>
              <w:t>2007</w:t>
            </w:r>
          </w:p>
        </w:tc>
        <w:tc>
          <w:tcPr>
            <w:tcW w:w="1275" w:type="dxa"/>
            <w:shd w:val="clear" w:color="auto" w:fill="auto"/>
            <w:vAlign w:val="center"/>
          </w:tcPr>
          <w:p w14:paraId="19607813" w14:textId="77777777" w:rsidR="001D10A1" w:rsidRPr="002E12AB" w:rsidRDefault="001D10A1" w:rsidP="001D10A1">
            <w:pPr>
              <w:ind w:right="175"/>
              <w:jc w:val="right"/>
              <w:rPr>
                <w:rFonts w:cs="Arial"/>
                <w:color w:val="000000"/>
                <w:sz w:val="24"/>
                <w:szCs w:val="24"/>
              </w:rPr>
            </w:pPr>
            <w:r w:rsidRPr="002E12AB">
              <w:rPr>
                <w:rFonts w:cs="Arial"/>
                <w:color w:val="000000"/>
                <w:sz w:val="24"/>
                <w:szCs w:val="24"/>
              </w:rPr>
              <w:t>+25.6%</w:t>
            </w:r>
          </w:p>
        </w:tc>
      </w:tr>
      <w:tr w:rsidR="001D10A1" w:rsidRPr="002E12AB" w14:paraId="71E5BBCF" w14:textId="77777777" w:rsidTr="00C84DA7">
        <w:tc>
          <w:tcPr>
            <w:tcW w:w="1068" w:type="dxa"/>
            <w:shd w:val="clear" w:color="auto" w:fill="auto"/>
            <w:vAlign w:val="center"/>
          </w:tcPr>
          <w:p w14:paraId="6C8BE726" w14:textId="77777777" w:rsidR="001D10A1" w:rsidRPr="002E12AB" w:rsidRDefault="001D10A1" w:rsidP="00C84DA7">
            <w:pPr>
              <w:spacing w:line="480" w:lineRule="auto"/>
              <w:rPr>
                <w:rFonts w:cs="Times New Roman"/>
                <w:b/>
                <w:sz w:val="24"/>
                <w:szCs w:val="24"/>
                <w:lang w:val="el-GR"/>
              </w:rPr>
            </w:pPr>
            <w:r w:rsidRPr="002E12AB">
              <w:rPr>
                <w:rFonts w:cs="Times New Roman"/>
                <w:b/>
                <w:sz w:val="24"/>
                <w:szCs w:val="24"/>
              </w:rPr>
              <w:t>MINT</w:t>
            </w:r>
          </w:p>
        </w:tc>
        <w:tc>
          <w:tcPr>
            <w:tcW w:w="1470" w:type="dxa"/>
            <w:shd w:val="clear" w:color="auto" w:fill="auto"/>
            <w:vAlign w:val="center"/>
          </w:tcPr>
          <w:p w14:paraId="4E2F8B79" w14:textId="77777777" w:rsidR="001D10A1" w:rsidRPr="002E12AB" w:rsidRDefault="001D10A1" w:rsidP="001D10A1">
            <w:pPr>
              <w:ind w:right="337"/>
              <w:jc w:val="right"/>
              <w:rPr>
                <w:rFonts w:cs="Arial"/>
                <w:color w:val="000000"/>
                <w:sz w:val="24"/>
                <w:szCs w:val="24"/>
              </w:rPr>
            </w:pPr>
            <w:r w:rsidRPr="002E12AB">
              <w:rPr>
                <w:rFonts w:cs="Arial"/>
                <w:color w:val="000000"/>
                <w:sz w:val="24"/>
                <w:szCs w:val="24"/>
              </w:rPr>
              <w:t>6102</w:t>
            </w:r>
          </w:p>
        </w:tc>
        <w:tc>
          <w:tcPr>
            <w:tcW w:w="1539" w:type="dxa"/>
            <w:shd w:val="clear" w:color="auto" w:fill="auto"/>
            <w:vAlign w:val="center"/>
          </w:tcPr>
          <w:p w14:paraId="110685BD" w14:textId="77777777" w:rsidR="001D10A1" w:rsidRPr="002E12AB" w:rsidRDefault="001D10A1" w:rsidP="001D10A1">
            <w:pPr>
              <w:ind w:right="317"/>
              <w:jc w:val="right"/>
              <w:rPr>
                <w:rFonts w:cs="Arial"/>
                <w:color w:val="000000"/>
                <w:sz w:val="24"/>
                <w:szCs w:val="24"/>
              </w:rPr>
            </w:pPr>
            <w:r w:rsidRPr="002E12AB">
              <w:rPr>
                <w:rFonts w:cs="Arial"/>
                <w:color w:val="000000"/>
                <w:sz w:val="24"/>
                <w:szCs w:val="24"/>
              </w:rPr>
              <w:t>5134</w:t>
            </w:r>
          </w:p>
        </w:tc>
        <w:tc>
          <w:tcPr>
            <w:tcW w:w="1418" w:type="dxa"/>
            <w:shd w:val="clear" w:color="auto" w:fill="auto"/>
            <w:vAlign w:val="center"/>
          </w:tcPr>
          <w:p w14:paraId="424562E6" w14:textId="77777777" w:rsidR="001D10A1" w:rsidRPr="002E12AB" w:rsidRDefault="001D10A1" w:rsidP="001D10A1">
            <w:pPr>
              <w:ind w:right="176"/>
              <w:jc w:val="right"/>
              <w:rPr>
                <w:rFonts w:cs="Arial"/>
                <w:color w:val="000000"/>
                <w:sz w:val="24"/>
                <w:szCs w:val="24"/>
              </w:rPr>
            </w:pPr>
            <w:r w:rsidRPr="002E12AB">
              <w:rPr>
                <w:rFonts w:cs="Arial"/>
                <w:color w:val="000000"/>
                <w:sz w:val="24"/>
                <w:szCs w:val="24"/>
              </w:rPr>
              <w:t>-15.9%</w:t>
            </w:r>
          </w:p>
        </w:tc>
        <w:tc>
          <w:tcPr>
            <w:tcW w:w="1417" w:type="dxa"/>
            <w:shd w:val="clear" w:color="auto" w:fill="auto"/>
            <w:vAlign w:val="center"/>
          </w:tcPr>
          <w:p w14:paraId="7AEFF714" w14:textId="77777777" w:rsidR="001D10A1" w:rsidRPr="002E12AB" w:rsidRDefault="001D10A1" w:rsidP="001D10A1">
            <w:pPr>
              <w:ind w:right="175"/>
              <w:jc w:val="right"/>
              <w:rPr>
                <w:rFonts w:cs="Arial"/>
                <w:color w:val="000000"/>
                <w:sz w:val="24"/>
                <w:szCs w:val="24"/>
              </w:rPr>
            </w:pPr>
            <w:r w:rsidRPr="002E12AB">
              <w:rPr>
                <w:rFonts w:cs="Arial"/>
                <w:color w:val="000000"/>
                <w:sz w:val="24"/>
                <w:szCs w:val="24"/>
              </w:rPr>
              <w:t>16147</w:t>
            </w:r>
          </w:p>
        </w:tc>
        <w:tc>
          <w:tcPr>
            <w:tcW w:w="1418" w:type="dxa"/>
            <w:shd w:val="clear" w:color="auto" w:fill="auto"/>
            <w:vAlign w:val="center"/>
          </w:tcPr>
          <w:p w14:paraId="62E6BF30" w14:textId="77777777" w:rsidR="001D10A1" w:rsidRPr="002E12AB" w:rsidRDefault="001D10A1" w:rsidP="001D10A1">
            <w:pPr>
              <w:ind w:right="176"/>
              <w:jc w:val="right"/>
              <w:rPr>
                <w:rFonts w:cs="Arial"/>
                <w:color w:val="000000"/>
                <w:sz w:val="24"/>
                <w:szCs w:val="24"/>
              </w:rPr>
            </w:pPr>
            <w:r w:rsidRPr="002E12AB">
              <w:rPr>
                <w:rFonts w:cs="Arial"/>
                <w:color w:val="000000"/>
                <w:sz w:val="24"/>
                <w:szCs w:val="24"/>
              </w:rPr>
              <w:t>11667</w:t>
            </w:r>
          </w:p>
        </w:tc>
        <w:tc>
          <w:tcPr>
            <w:tcW w:w="1276" w:type="dxa"/>
            <w:shd w:val="clear" w:color="auto" w:fill="auto"/>
            <w:vAlign w:val="center"/>
          </w:tcPr>
          <w:p w14:paraId="49417745" w14:textId="77777777" w:rsidR="001D10A1" w:rsidRPr="002E12AB" w:rsidRDefault="001D10A1" w:rsidP="001D10A1">
            <w:pPr>
              <w:ind w:right="176"/>
              <w:jc w:val="right"/>
              <w:rPr>
                <w:rFonts w:cs="Arial"/>
                <w:color w:val="000000"/>
                <w:sz w:val="24"/>
                <w:szCs w:val="24"/>
              </w:rPr>
            </w:pPr>
            <w:r w:rsidRPr="002E12AB">
              <w:rPr>
                <w:rFonts w:cs="Arial"/>
                <w:color w:val="000000"/>
                <w:sz w:val="24"/>
                <w:szCs w:val="24"/>
              </w:rPr>
              <w:t>-27.7%</w:t>
            </w:r>
          </w:p>
        </w:tc>
        <w:tc>
          <w:tcPr>
            <w:tcW w:w="1417" w:type="dxa"/>
            <w:shd w:val="clear" w:color="auto" w:fill="auto"/>
            <w:vAlign w:val="center"/>
          </w:tcPr>
          <w:p w14:paraId="6F895BF1" w14:textId="77777777" w:rsidR="001D10A1" w:rsidRPr="002E12AB" w:rsidRDefault="001D10A1" w:rsidP="001D10A1">
            <w:pPr>
              <w:ind w:right="175"/>
              <w:jc w:val="right"/>
              <w:rPr>
                <w:rFonts w:cs="Arial"/>
                <w:color w:val="000000"/>
                <w:sz w:val="24"/>
                <w:szCs w:val="24"/>
              </w:rPr>
            </w:pPr>
            <w:r w:rsidRPr="002E12AB">
              <w:rPr>
                <w:rFonts w:cs="Arial"/>
                <w:color w:val="000000"/>
                <w:sz w:val="24"/>
                <w:szCs w:val="24"/>
              </w:rPr>
              <w:t>2398</w:t>
            </w:r>
          </w:p>
        </w:tc>
        <w:tc>
          <w:tcPr>
            <w:tcW w:w="1418" w:type="dxa"/>
            <w:shd w:val="clear" w:color="auto" w:fill="auto"/>
            <w:vAlign w:val="center"/>
          </w:tcPr>
          <w:p w14:paraId="03993081" w14:textId="77777777" w:rsidR="001D10A1" w:rsidRPr="002E12AB" w:rsidRDefault="001D10A1" w:rsidP="001D10A1">
            <w:pPr>
              <w:ind w:right="176"/>
              <w:jc w:val="right"/>
              <w:rPr>
                <w:rFonts w:cs="Arial"/>
                <w:color w:val="000000"/>
                <w:sz w:val="24"/>
                <w:szCs w:val="24"/>
              </w:rPr>
            </w:pPr>
            <w:r w:rsidRPr="002E12AB">
              <w:rPr>
                <w:rFonts w:cs="Arial"/>
                <w:color w:val="000000"/>
                <w:sz w:val="24"/>
                <w:szCs w:val="24"/>
              </w:rPr>
              <w:t>2831</w:t>
            </w:r>
          </w:p>
        </w:tc>
        <w:tc>
          <w:tcPr>
            <w:tcW w:w="1275" w:type="dxa"/>
            <w:shd w:val="clear" w:color="auto" w:fill="auto"/>
            <w:vAlign w:val="center"/>
          </w:tcPr>
          <w:p w14:paraId="26E67365" w14:textId="77777777" w:rsidR="001D10A1" w:rsidRPr="002E12AB" w:rsidRDefault="001D10A1" w:rsidP="001D10A1">
            <w:pPr>
              <w:ind w:right="175"/>
              <w:jc w:val="right"/>
              <w:rPr>
                <w:rFonts w:cs="Arial"/>
                <w:color w:val="000000"/>
                <w:sz w:val="24"/>
                <w:szCs w:val="24"/>
              </w:rPr>
            </w:pPr>
            <w:r w:rsidRPr="002E12AB">
              <w:rPr>
                <w:rFonts w:cs="Arial"/>
                <w:color w:val="000000"/>
                <w:sz w:val="24"/>
                <w:szCs w:val="24"/>
              </w:rPr>
              <w:t>+18.1%</w:t>
            </w:r>
          </w:p>
        </w:tc>
      </w:tr>
      <w:tr w:rsidR="001D10A1" w:rsidRPr="002E12AB" w14:paraId="18D9A336" w14:textId="77777777" w:rsidTr="00C84DA7">
        <w:tc>
          <w:tcPr>
            <w:tcW w:w="1068" w:type="dxa"/>
            <w:shd w:val="clear" w:color="auto" w:fill="auto"/>
            <w:vAlign w:val="center"/>
          </w:tcPr>
          <w:p w14:paraId="1562F767" w14:textId="77777777" w:rsidR="001D10A1" w:rsidRPr="002E12AB" w:rsidRDefault="001D10A1" w:rsidP="00C84DA7">
            <w:pPr>
              <w:spacing w:line="480" w:lineRule="auto"/>
              <w:rPr>
                <w:rFonts w:cs="Times New Roman"/>
                <w:b/>
                <w:sz w:val="24"/>
                <w:szCs w:val="24"/>
                <w:lang w:val="el-GR"/>
              </w:rPr>
            </w:pPr>
            <w:r w:rsidRPr="002E12AB">
              <w:rPr>
                <w:rFonts w:cs="Times New Roman"/>
                <w:b/>
                <w:sz w:val="24"/>
                <w:szCs w:val="24"/>
              </w:rPr>
              <w:t>DIP</w:t>
            </w:r>
          </w:p>
        </w:tc>
        <w:tc>
          <w:tcPr>
            <w:tcW w:w="1470" w:type="dxa"/>
            <w:shd w:val="clear" w:color="auto" w:fill="auto"/>
            <w:vAlign w:val="center"/>
          </w:tcPr>
          <w:p w14:paraId="10B9DFFF" w14:textId="77777777" w:rsidR="001D10A1" w:rsidRPr="002E12AB" w:rsidRDefault="001D10A1" w:rsidP="001D10A1">
            <w:pPr>
              <w:ind w:right="337"/>
              <w:jc w:val="right"/>
              <w:rPr>
                <w:rFonts w:cs="Arial"/>
                <w:color w:val="000000"/>
                <w:sz w:val="24"/>
                <w:szCs w:val="24"/>
              </w:rPr>
            </w:pPr>
            <w:r w:rsidRPr="002E12AB">
              <w:rPr>
                <w:rFonts w:cs="Arial"/>
                <w:color w:val="000000"/>
                <w:sz w:val="24"/>
                <w:szCs w:val="24"/>
              </w:rPr>
              <w:t>1795</w:t>
            </w:r>
          </w:p>
        </w:tc>
        <w:tc>
          <w:tcPr>
            <w:tcW w:w="1539" w:type="dxa"/>
            <w:shd w:val="clear" w:color="auto" w:fill="auto"/>
            <w:vAlign w:val="center"/>
          </w:tcPr>
          <w:p w14:paraId="45D2E83E" w14:textId="77777777" w:rsidR="001D10A1" w:rsidRPr="002E12AB" w:rsidRDefault="001D10A1" w:rsidP="001D10A1">
            <w:pPr>
              <w:ind w:right="317"/>
              <w:jc w:val="right"/>
              <w:rPr>
                <w:rFonts w:cs="Arial"/>
                <w:color w:val="000000"/>
                <w:sz w:val="24"/>
                <w:szCs w:val="24"/>
              </w:rPr>
            </w:pPr>
            <w:r w:rsidRPr="002E12AB">
              <w:rPr>
                <w:rFonts w:cs="Arial"/>
                <w:color w:val="000000"/>
                <w:sz w:val="24"/>
                <w:szCs w:val="24"/>
              </w:rPr>
              <w:t>2686</w:t>
            </w:r>
          </w:p>
        </w:tc>
        <w:tc>
          <w:tcPr>
            <w:tcW w:w="1418" w:type="dxa"/>
            <w:shd w:val="clear" w:color="auto" w:fill="auto"/>
            <w:vAlign w:val="center"/>
          </w:tcPr>
          <w:p w14:paraId="47246B9D" w14:textId="77777777" w:rsidR="001D10A1" w:rsidRPr="002E12AB" w:rsidRDefault="001D10A1" w:rsidP="001D10A1">
            <w:pPr>
              <w:ind w:right="176"/>
              <w:jc w:val="right"/>
              <w:rPr>
                <w:rFonts w:cs="Arial"/>
                <w:color w:val="000000"/>
                <w:sz w:val="24"/>
                <w:szCs w:val="24"/>
              </w:rPr>
            </w:pPr>
            <w:r w:rsidRPr="002E12AB">
              <w:rPr>
                <w:rFonts w:cs="Arial"/>
                <w:color w:val="000000"/>
                <w:sz w:val="24"/>
                <w:szCs w:val="24"/>
              </w:rPr>
              <w:t>+49.6%</w:t>
            </w:r>
          </w:p>
        </w:tc>
        <w:tc>
          <w:tcPr>
            <w:tcW w:w="1417" w:type="dxa"/>
            <w:shd w:val="clear" w:color="auto" w:fill="auto"/>
            <w:vAlign w:val="center"/>
          </w:tcPr>
          <w:p w14:paraId="5B413EC0" w14:textId="77777777" w:rsidR="001D10A1" w:rsidRPr="002E12AB" w:rsidRDefault="001D10A1" w:rsidP="001D10A1">
            <w:pPr>
              <w:ind w:right="175"/>
              <w:jc w:val="right"/>
              <w:rPr>
                <w:rFonts w:cs="Arial"/>
                <w:color w:val="000000"/>
                <w:sz w:val="24"/>
                <w:szCs w:val="24"/>
              </w:rPr>
            </w:pPr>
            <w:r w:rsidRPr="002E12AB">
              <w:rPr>
                <w:rFonts w:cs="Arial"/>
                <w:color w:val="000000"/>
                <w:sz w:val="24"/>
                <w:szCs w:val="24"/>
              </w:rPr>
              <w:t>2609</w:t>
            </w:r>
          </w:p>
        </w:tc>
        <w:tc>
          <w:tcPr>
            <w:tcW w:w="1418" w:type="dxa"/>
            <w:shd w:val="clear" w:color="auto" w:fill="auto"/>
            <w:vAlign w:val="center"/>
          </w:tcPr>
          <w:p w14:paraId="711127FC" w14:textId="77777777" w:rsidR="001D10A1" w:rsidRPr="002E12AB" w:rsidRDefault="001D10A1" w:rsidP="001D10A1">
            <w:pPr>
              <w:ind w:right="176"/>
              <w:jc w:val="right"/>
              <w:rPr>
                <w:rFonts w:cs="Arial"/>
                <w:color w:val="000000"/>
                <w:sz w:val="24"/>
                <w:szCs w:val="24"/>
              </w:rPr>
            </w:pPr>
            <w:r w:rsidRPr="002E12AB">
              <w:rPr>
                <w:rFonts w:cs="Arial"/>
                <w:color w:val="000000"/>
                <w:sz w:val="24"/>
                <w:szCs w:val="24"/>
              </w:rPr>
              <w:t>4811</w:t>
            </w:r>
          </w:p>
        </w:tc>
        <w:tc>
          <w:tcPr>
            <w:tcW w:w="1276" w:type="dxa"/>
            <w:shd w:val="clear" w:color="auto" w:fill="auto"/>
            <w:vAlign w:val="center"/>
          </w:tcPr>
          <w:p w14:paraId="3A37DF64" w14:textId="77777777" w:rsidR="001D10A1" w:rsidRPr="002E12AB" w:rsidRDefault="001D10A1" w:rsidP="001D10A1">
            <w:pPr>
              <w:ind w:right="176"/>
              <w:jc w:val="right"/>
              <w:rPr>
                <w:rFonts w:cs="Arial"/>
                <w:color w:val="000000"/>
                <w:sz w:val="24"/>
                <w:szCs w:val="24"/>
              </w:rPr>
            </w:pPr>
            <w:r w:rsidRPr="002E12AB">
              <w:rPr>
                <w:rFonts w:cs="Arial"/>
                <w:color w:val="000000"/>
                <w:sz w:val="24"/>
                <w:szCs w:val="24"/>
              </w:rPr>
              <w:t>+84.4%</w:t>
            </w:r>
          </w:p>
        </w:tc>
        <w:tc>
          <w:tcPr>
            <w:tcW w:w="1417" w:type="dxa"/>
            <w:shd w:val="clear" w:color="auto" w:fill="auto"/>
            <w:vAlign w:val="center"/>
          </w:tcPr>
          <w:p w14:paraId="0C81C816" w14:textId="77777777" w:rsidR="001D10A1" w:rsidRPr="002E12AB" w:rsidRDefault="001D10A1" w:rsidP="001D10A1">
            <w:pPr>
              <w:ind w:right="175"/>
              <w:jc w:val="right"/>
              <w:rPr>
                <w:rFonts w:cs="Arial"/>
                <w:color w:val="000000"/>
                <w:sz w:val="24"/>
                <w:szCs w:val="24"/>
              </w:rPr>
            </w:pPr>
            <w:r w:rsidRPr="002E12AB">
              <w:rPr>
                <w:rFonts w:cs="Arial"/>
                <w:color w:val="000000"/>
                <w:sz w:val="24"/>
                <w:szCs w:val="24"/>
              </w:rPr>
              <w:t>1180</w:t>
            </w:r>
          </w:p>
        </w:tc>
        <w:tc>
          <w:tcPr>
            <w:tcW w:w="1418" w:type="dxa"/>
            <w:shd w:val="clear" w:color="auto" w:fill="auto"/>
            <w:vAlign w:val="center"/>
          </w:tcPr>
          <w:p w14:paraId="69E5B5C7" w14:textId="77777777" w:rsidR="001D10A1" w:rsidRPr="002E12AB" w:rsidRDefault="001D10A1" w:rsidP="001D10A1">
            <w:pPr>
              <w:ind w:right="176"/>
              <w:jc w:val="right"/>
              <w:rPr>
                <w:rFonts w:cs="Arial"/>
                <w:color w:val="000000"/>
                <w:sz w:val="24"/>
                <w:szCs w:val="24"/>
              </w:rPr>
            </w:pPr>
            <w:r w:rsidRPr="002E12AB">
              <w:rPr>
                <w:rFonts w:cs="Arial"/>
                <w:color w:val="000000"/>
                <w:sz w:val="24"/>
                <w:szCs w:val="24"/>
              </w:rPr>
              <w:t>2094</w:t>
            </w:r>
          </w:p>
        </w:tc>
        <w:tc>
          <w:tcPr>
            <w:tcW w:w="1275" w:type="dxa"/>
            <w:shd w:val="clear" w:color="auto" w:fill="auto"/>
            <w:vAlign w:val="center"/>
          </w:tcPr>
          <w:p w14:paraId="2C7B7F91" w14:textId="77777777" w:rsidR="001D10A1" w:rsidRPr="002E12AB" w:rsidRDefault="001D10A1" w:rsidP="001D10A1">
            <w:pPr>
              <w:ind w:right="175"/>
              <w:jc w:val="right"/>
              <w:rPr>
                <w:rFonts w:cs="Arial"/>
                <w:color w:val="000000"/>
                <w:sz w:val="24"/>
                <w:szCs w:val="24"/>
              </w:rPr>
            </w:pPr>
            <w:r w:rsidRPr="002E12AB">
              <w:rPr>
                <w:rFonts w:cs="Arial"/>
                <w:color w:val="000000"/>
                <w:sz w:val="24"/>
                <w:szCs w:val="24"/>
              </w:rPr>
              <w:t>+77.5%</w:t>
            </w:r>
          </w:p>
        </w:tc>
      </w:tr>
      <w:tr w:rsidR="001D10A1" w:rsidRPr="002E12AB" w14:paraId="380DDC0C" w14:textId="77777777" w:rsidTr="00C84DA7">
        <w:tc>
          <w:tcPr>
            <w:tcW w:w="1068" w:type="dxa"/>
            <w:shd w:val="clear" w:color="auto" w:fill="auto"/>
            <w:vAlign w:val="center"/>
          </w:tcPr>
          <w:p w14:paraId="705717AB" w14:textId="77777777" w:rsidR="001D10A1" w:rsidRPr="002E12AB" w:rsidRDefault="001D10A1" w:rsidP="00C84DA7">
            <w:pPr>
              <w:spacing w:line="480" w:lineRule="auto"/>
              <w:rPr>
                <w:rFonts w:cs="Times New Roman"/>
                <w:b/>
                <w:sz w:val="24"/>
                <w:szCs w:val="24"/>
                <w:lang w:val="el-GR"/>
              </w:rPr>
            </w:pPr>
            <w:r w:rsidRPr="002E12AB">
              <w:rPr>
                <w:rFonts w:cs="Times New Roman"/>
                <w:b/>
                <w:sz w:val="24"/>
                <w:szCs w:val="24"/>
              </w:rPr>
              <w:t>BioGRID</w:t>
            </w:r>
          </w:p>
        </w:tc>
        <w:tc>
          <w:tcPr>
            <w:tcW w:w="1470" w:type="dxa"/>
            <w:shd w:val="clear" w:color="auto" w:fill="auto"/>
            <w:vAlign w:val="center"/>
          </w:tcPr>
          <w:p w14:paraId="5833FF25" w14:textId="77777777" w:rsidR="001D10A1" w:rsidRPr="002E12AB" w:rsidRDefault="001D10A1" w:rsidP="001D10A1">
            <w:pPr>
              <w:ind w:right="337"/>
              <w:jc w:val="right"/>
              <w:rPr>
                <w:rFonts w:cs="Arial"/>
                <w:color w:val="000000"/>
                <w:sz w:val="24"/>
                <w:szCs w:val="24"/>
              </w:rPr>
            </w:pPr>
            <w:r w:rsidRPr="002E12AB">
              <w:rPr>
                <w:rFonts w:cs="Arial"/>
                <w:color w:val="000000"/>
                <w:sz w:val="24"/>
                <w:szCs w:val="24"/>
              </w:rPr>
              <w:t>9265</w:t>
            </w:r>
          </w:p>
        </w:tc>
        <w:tc>
          <w:tcPr>
            <w:tcW w:w="1539" w:type="dxa"/>
            <w:shd w:val="clear" w:color="auto" w:fill="auto"/>
            <w:vAlign w:val="center"/>
          </w:tcPr>
          <w:p w14:paraId="5DD00A60" w14:textId="77777777" w:rsidR="001D10A1" w:rsidRPr="002E12AB" w:rsidRDefault="001D10A1" w:rsidP="001D10A1">
            <w:pPr>
              <w:ind w:right="317"/>
              <w:jc w:val="right"/>
              <w:rPr>
                <w:rFonts w:cs="Arial"/>
                <w:color w:val="000000"/>
                <w:sz w:val="24"/>
                <w:szCs w:val="24"/>
              </w:rPr>
            </w:pPr>
            <w:r w:rsidRPr="002E12AB">
              <w:rPr>
                <w:rFonts w:cs="Arial"/>
                <w:color w:val="000000"/>
                <w:sz w:val="24"/>
                <w:szCs w:val="24"/>
              </w:rPr>
              <w:t>12890</w:t>
            </w:r>
          </w:p>
        </w:tc>
        <w:tc>
          <w:tcPr>
            <w:tcW w:w="1418" w:type="dxa"/>
            <w:shd w:val="clear" w:color="auto" w:fill="auto"/>
            <w:vAlign w:val="center"/>
          </w:tcPr>
          <w:p w14:paraId="112B0036" w14:textId="77777777" w:rsidR="001D10A1" w:rsidRPr="002E12AB" w:rsidRDefault="001D10A1" w:rsidP="001D10A1">
            <w:pPr>
              <w:ind w:right="176"/>
              <w:jc w:val="right"/>
              <w:rPr>
                <w:rFonts w:cs="Arial"/>
                <w:color w:val="000000"/>
                <w:sz w:val="24"/>
                <w:szCs w:val="24"/>
              </w:rPr>
            </w:pPr>
            <w:r w:rsidRPr="002E12AB">
              <w:rPr>
                <w:rFonts w:cs="Arial"/>
                <w:color w:val="000000"/>
                <w:sz w:val="24"/>
                <w:szCs w:val="24"/>
              </w:rPr>
              <w:t>+39.1%</w:t>
            </w:r>
          </w:p>
        </w:tc>
        <w:tc>
          <w:tcPr>
            <w:tcW w:w="1417" w:type="dxa"/>
            <w:shd w:val="clear" w:color="auto" w:fill="auto"/>
            <w:vAlign w:val="center"/>
          </w:tcPr>
          <w:p w14:paraId="39B3CA58" w14:textId="77777777" w:rsidR="001D10A1" w:rsidRPr="002E12AB" w:rsidRDefault="001D10A1" w:rsidP="001D10A1">
            <w:pPr>
              <w:ind w:right="175"/>
              <w:jc w:val="right"/>
              <w:rPr>
                <w:rFonts w:cs="Arial"/>
                <w:color w:val="000000"/>
                <w:sz w:val="24"/>
                <w:szCs w:val="24"/>
              </w:rPr>
            </w:pPr>
            <w:r w:rsidRPr="002E12AB">
              <w:rPr>
                <w:rFonts w:cs="Arial"/>
                <w:color w:val="000000"/>
                <w:sz w:val="24"/>
                <w:szCs w:val="24"/>
              </w:rPr>
              <w:t>42647</w:t>
            </w:r>
          </w:p>
        </w:tc>
        <w:tc>
          <w:tcPr>
            <w:tcW w:w="1418" w:type="dxa"/>
            <w:shd w:val="clear" w:color="auto" w:fill="auto"/>
            <w:vAlign w:val="center"/>
          </w:tcPr>
          <w:p w14:paraId="41666AAF" w14:textId="77777777" w:rsidR="001D10A1" w:rsidRPr="002E12AB" w:rsidRDefault="001D10A1" w:rsidP="001D10A1">
            <w:pPr>
              <w:ind w:right="176"/>
              <w:jc w:val="right"/>
              <w:rPr>
                <w:rFonts w:cs="Arial"/>
                <w:color w:val="000000"/>
                <w:sz w:val="24"/>
                <w:szCs w:val="24"/>
              </w:rPr>
            </w:pPr>
            <w:r w:rsidRPr="002E12AB">
              <w:rPr>
                <w:rFonts w:cs="Arial"/>
                <w:color w:val="000000"/>
                <w:sz w:val="24"/>
                <w:szCs w:val="24"/>
              </w:rPr>
              <w:t>90452</w:t>
            </w:r>
          </w:p>
        </w:tc>
        <w:tc>
          <w:tcPr>
            <w:tcW w:w="1276" w:type="dxa"/>
            <w:shd w:val="clear" w:color="auto" w:fill="auto"/>
            <w:vAlign w:val="center"/>
          </w:tcPr>
          <w:p w14:paraId="111797D0" w14:textId="77777777" w:rsidR="001D10A1" w:rsidRPr="002E12AB" w:rsidRDefault="001D10A1" w:rsidP="001D10A1">
            <w:pPr>
              <w:ind w:right="176"/>
              <w:jc w:val="right"/>
              <w:rPr>
                <w:rFonts w:cs="Arial"/>
                <w:color w:val="000000"/>
                <w:sz w:val="24"/>
                <w:szCs w:val="24"/>
              </w:rPr>
            </w:pPr>
            <w:r w:rsidRPr="002E12AB">
              <w:rPr>
                <w:rFonts w:cs="Arial"/>
                <w:color w:val="000000"/>
                <w:sz w:val="24"/>
                <w:szCs w:val="24"/>
              </w:rPr>
              <w:t>+112.1%</w:t>
            </w:r>
          </w:p>
        </w:tc>
        <w:tc>
          <w:tcPr>
            <w:tcW w:w="1417" w:type="dxa"/>
            <w:shd w:val="clear" w:color="auto" w:fill="auto"/>
            <w:vAlign w:val="center"/>
          </w:tcPr>
          <w:p w14:paraId="5127D10A" w14:textId="77777777" w:rsidR="001D10A1" w:rsidRPr="002E12AB" w:rsidRDefault="001D10A1" w:rsidP="001D10A1">
            <w:pPr>
              <w:ind w:right="175"/>
              <w:jc w:val="right"/>
              <w:rPr>
                <w:rFonts w:cs="Arial"/>
                <w:color w:val="000000"/>
                <w:sz w:val="24"/>
                <w:szCs w:val="24"/>
              </w:rPr>
            </w:pPr>
            <w:r w:rsidRPr="002E12AB">
              <w:rPr>
                <w:rFonts w:cs="Arial"/>
                <w:color w:val="000000"/>
                <w:sz w:val="24"/>
                <w:szCs w:val="24"/>
              </w:rPr>
              <w:t>13818</w:t>
            </w:r>
          </w:p>
        </w:tc>
        <w:tc>
          <w:tcPr>
            <w:tcW w:w="1418" w:type="dxa"/>
            <w:shd w:val="clear" w:color="auto" w:fill="auto"/>
            <w:vAlign w:val="center"/>
          </w:tcPr>
          <w:p w14:paraId="7F8B5B99" w14:textId="77777777" w:rsidR="001D10A1" w:rsidRPr="002E12AB" w:rsidRDefault="001D10A1" w:rsidP="001D10A1">
            <w:pPr>
              <w:ind w:right="176"/>
              <w:jc w:val="right"/>
              <w:rPr>
                <w:rFonts w:cs="Arial"/>
                <w:color w:val="000000"/>
                <w:sz w:val="24"/>
                <w:szCs w:val="24"/>
              </w:rPr>
            </w:pPr>
            <w:r w:rsidRPr="002E12AB">
              <w:rPr>
                <w:rFonts w:cs="Arial"/>
                <w:color w:val="000000"/>
                <w:sz w:val="24"/>
                <w:szCs w:val="24"/>
              </w:rPr>
              <w:t>23305</w:t>
            </w:r>
          </w:p>
        </w:tc>
        <w:tc>
          <w:tcPr>
            <w:tcW w:w="1275" w:type="dxa"/>
            <w:shd w:val="clear" w:color="auto" w:fill="auto"/>
            <w:vAlign w:val="center"/>
          </w:tcPr>
          <w:p w14:paraId="2045FD29" w14:textId="77777777" w:rsidR="001D10A1" w:rsidRPr="002E12AB" w:rsidRDefault="001D10A1" w:rsidP="001D10A1">
            <w:pPr>
              <w:ind w:right="175"/>
              <w:jc w:val="right"/>
              <w:rPr>
                <w:rFonts w:cs="Arial"/>
                <w:color w:val="000000"/>
                <w:sz w:val="24"/>
                <w:szCs w:val="24"/>
              </w:rPr>
            </w:pPr>
            <w:r w:rsidRPr="002E12AB">
              <w:rPr>
                <w:rFonts w:cs="Arial"/>
                <w:color w:val="000000"/>
                <w:sz w:val="24"/>
                <w:szCs w:val="24"/>
              </w:rPr>
              <w:t>+68.7%</w:t>
            </w:r>
          </w:p>
        </w:tc>
      </w:tr>
      <w:tr w:rsidR="001D10A1" w:rsidRPr="002E12AB" w14:paraId="232E61EC" w14:textId="77777777" w:rsidTr="00AC34FE">
        <w:tc>
          <w:tcPr>
            <w:tcW w:w="1068" w:type="dxa"/>
            <w:shd w:val="clear" w:color="auto" w:fill="auto"/>
          </w:tcPr>
          <w:p w14:paraId="06BF7D26" w14:textId="77777777" w:rsidR="001D10A1" w:rsidRPr="002E12AB" w:rsidRDefault="001D10A1" w:rsidP="007170A5">
            <w:pPr>
              <w:spacing w:before="120" w:line="360" w:lineRule="auto"/>
              <w:jc w:val="both"/>
              <w:rPr>
                <w:rFonts w:cs="Times New Roman"/>
                <w:b/>
                <w:sz w:val="24"/>
                <w:szCs w:val="24"/>
                <w:lang w:val="el-GR"/>
              </w:rPr>
            </w:pPr>
            <w:r w:rsidRPr="002E12AB">
              <w:rPr>
                <w:rFonts w:cs="Times New Roman"/>
                <w:b/>
                <w:sz w:val="24"/>
                <w:szCs w:val="24"/>
              </w:rPr>
              <w:t>PICKLE</w:t>
            </w:r>
          </w:p>
        </w:tc>
        <w:tc>
          <w:tcPr>
            <w:tcW w:w="1470" w:type="dxa"/>
            <w:shd w:val="clear" w:color="auto" w:fill="FFFFFF" w:themeFill="background1"/>
            <w:vAlign w:val="center"/>
          </w:tcPr>
          <w:p w14:paraId="7B30C489" w14:textId="77777777" w:rsidR="001D10A1" w:rsidRPr="002E12AB" w:rsidRDefault="001D10A1" w:rsidP="001D10A1">
            <w:pPr>
              <w:ind w:right="337"/>
              <w:jc w:val="right"/>
              <w:rPr>
                <w:rFonts w:cs="Arial"/>
                <w:b/>
                <w:bCs/>
                <w:color w:val="000000"/>
                <w:sz w:val="24"/>
                <w:szCs w:val="24"/>
              </w:rPr>
            </w:pPr>
            <w:r w:rsidRPr="002E12AB">
              <w:rPr>
                <w:rFonts w:cs="Arial"/>
                <w:b/>
                <w:bCs/>
                <w:color w:val="000000"/>
                <w:sz w:val="24"/>
                <w:szCs w:val="24"/>
              </w:rPr>
              <w:t>11827</w:t>
            </w:r>
          </w:p>
        </w:tc>
        <w:tc>
          <w:tcPr>
            <w:tcW w:w="1539" w:type="dxa"/>
            <w:shd w:val="clear" w:color="auto" w:fill="FFFFFF" w:themeFill="background1"/>
            <w:vAlign w:val="center"/>
          </w:tcPr>
          <w:p w14:paraId="18F0C2A5" w14:textId="77777777" w:rsidR="001D10A1" w:rsidRPr="002E12AB" w:rsidRDefault="001D10A1" w:rsidP="001D10A1">
            <w:pPr>
              <w:ind w:right="317"/>
              <w:jc w:val="right"/>
              <w:rPr>
                <w:rFonts w:cs="Arial"/>
                <w:b/>
                <w:bCs/>
                <w:color w:val="000000"/>
                <w:sz w:val="24"/>
                <w:szCs w:val="24"/>
              </w:rPr>
            </w:pPr>
            <w:r w:rsidRPr="002E12AB">
              <w:rPr>
                <w:rFonts w:cs="Arial"/>
                <w:b/>
                <w:bCs/>
                <w:color w:val="000000"/>
                <w:sz w:val="24"/>
                <w:szCs w:val="24"/>
              </w:rPr>
              <w:t>14134</w:t>
            </w:r>
          </w:p>
        </w:tc>
        <w:tc>
          <w:tcPr>
            <w:tcW w:w="1418" w:type="dxa"/>
            <w:shd w:val="clear" w:color="auto" w:fill="FFFFFF" w:themeFill="background1"/>
            <w:vAlign w:val="center"/>
          </w:tcPr>
          <w:p w14:paraId="6767E59E" w14:textId="77777777" w:rsidR="001D10A1" w:rsidRPr="002E12AB" w:rsidRDefault="001D10A1" w:rsidP="001D10A1">
            <w:pPr>
              <w:ind w:right="176"/>
              <w:jc w:val="right"/>
              <w:rPr>
                <w:rFonts w:cs="Arial"/>
                <w:b/>
                <w:color w:val="000000"/>
                <w:sz w:val="24"/>
                <w:szCs w:val="24"/>
              </w:rPr>
            </w:pPr>
            <w:r w:rsidRPr="002E12AB">
              <w:rPr>
                <w:rFonts w:cs="Arial"/>
                <w:b/>
                <w:color w:val="000000"/>
                <w:sz w:val="24"/>
                <w:szCs w:val="24"/>
              </w:rPr>
              <w:t>+19.5%</w:t>
            </w:r>
          </w:p>
        </w:tc>
        <w:tc>
          <w:tcPr>
            <w:tcW w:w="1417" w:type="dxa"/>
            <w:shd w:val="clear" w:color="auto" w:fill="auto"/>
            <w:vAlign w:val="center"/>
          </w:tcPr>
          <w:p w14:paraId="17E0C8A6" w14:textId="77777777" w:rsidR="001D10A1" w:rsidRPr="002E12AB" w:rsidRDefault="001D10A1" w:rsidP="001D10A1">
            <w:pPr>
              <w:ind w:right="175"/>
              <w:jc w:val="right"/>
              <w:rPr>
                <w:rFonts w:cs="Arial"/>
                <w:b/>
                <w:bCs/>
                <w:color w:val="000000"/>
                <w:sz w:val="24"/>
                <w:szCs w:val="24"/>
              </w:rPr>
            </w:pPr>
            <w:r w:rsidRPr="002E12AB">
              <w:rPr>
                <w:rFonts w:cs="Arial"/>
                <w:b/>
                <w:bCs/>
                <w:color w:val="000000"/>
                <w:sz w:val="24"/>
                <w:szCs w:val="24"/>
              </w:rPr>
              <w:t>75965</w:t>
            </w:r>
          </w:p>
        </w:tc>
        <w:tc>
          <w:tcPr>
            <w:tcW w:w="1418" w:type="dxa"/>
            <w:shd w:val="clear" w:color="auto" w:fill="auto"/>
            <w:vAlign w:val="center"/>
          </w:tcPr>
          <w:p w14:paraId="257E5183" w14:textId="77777777" w:rsidR="001D10A1" w:rsidRPr="002E12AB" w:rsidRDefault="001D10A1" w:rsidP="001D10A1">
            <w:pPr>
              <w:ind w:right="176"/>
              <w:jc w:val="right"/>
              <w:rPr>
                <w:rFonts w:cs="Arial"/>
                <w:b/>
                <w:bCs/>
                <w:color w:val="000000"/>
                <w:sz w:val="24"/>
                <w:szCs w:val="24"/>
              </w:rPr>
            </w:pPr>
            <w:r w:rsidRPr="002E12AB">
              <w:rPr>
                <w:rFonts w:cs="Arial"/>
                <w:b/>
                <w:bCs/>
                <w:color w:val="000000"/>
                <w:sz w:val="24"/>
                <w:szCs w:val="24"/>
              </w:rPr>
              <w:t>120882</w:t>
            </w:r>
          </w:p>
        </w:tc>
        <w:tc>
          <w:tcPr>
            <w:tcW w:w="1276" w:type="dxa"/>
            <w:shd w:val="clear" w:color="auto" w:fill="auto"/>
            <w:vAlign w:val="center"/>
          </w:tcPr>
          <w:p w14:paraId="7A09D3D2" w14:textId="77777777" w:rsidR="001D10A1" w:rsidRPr="002E12AB" w:rsidRDefault="001D10A1" w:rsidP="001D10A1">
            <w:pPr>
              <w:ind w:right="176"/>
              <w:jc w:val="right"/>
              <w:rPr>
                <w:rFonts w:cs="Arial"/>
                <w:b/>
                <w:color w:val="000000"/>
                <w:sz w:val="24"/>
                <w:szCs w:val="24"/>
              </w:rPr>
            </w:pPr>
            <w:r w:rsidRPr="002E12AB">
              <w:rPr>
                <w:rFonts w:cs="Arial"/>
                <w:b/>
                <w:color w:val="000000"/>
                <w:sz w:val="24"/>
                <w:szCs w:val="24"/>
              </w:rPr>
              <w:t>+59.1%</w:t>
            </w:r>
          </w:p>
        </w:tc>
        <w:tc>
          <w:tcPr>
            <w:tcW w:w="1417" w:type="dxa"/>
            <w:shd w:val="clear" w:color="auto" w:fill="auto"/>
            <w:vAlign w:val="center"/>
          </w:tcPr>
          <w:p w14:paraId="66101932" w14:textId="77777777" w:rsidR="001D10A1" w:rsidRPr="002E12AB" w:rsidRDefault="001D10A1" w:rsidP="001D10A1">
            <w:pPr>
              <w:ind w:right="175"/>
              <w:jc w:val="right"/>
              <w:rPr>
                <w:rFonts w:cs="Arial"/>
                <w:b/>
                <w:bCs/>
                <w:color w:val="000000"/>
                <w:sz w:val="24"/>
                <w:szCs w:val="24"/>
              </w:rPr>
            </w:pPr>
            <w:r w:rsidRPr="002E12AB">
              <w:rPr>
                <w:rFonts w:cs="Arial"/>
                <w:b/>
                <w:bCs/>
                <w:color w:val="000000"/>
                <w:sz w:val="24"/>
                <w:szCs w:val="24"/>
              </w:rPr>
              <w:t>26689</w:t>
            </w:r>
          </w:p>
        </w:tc>
        <w:tc>
          <w:tcPr>
            <w:tcW w:w="1418" w:type="dxa"/>
            <w:shd w:val="clear" w:color="auto" w:fill="auto"/>
            <w:vAlign w:val="center"/>
          </w:tcPr>
          <w:p w14:paraId="12A38163" w14:textId="77777777" w:rsidR="001D10A1" w:rsidRPr="002E12AB" w:rsidRDefault="001D10A1" w:rsidP="001D10A1">
            <w:pPr>
              <w:ind w:right="176"/>
              <w:jc w:val="right"/>
              <w:rPr>
                <w:rFonts w:cs="Arial"/>
                <w:b/>
                <w:bCs/>
                <w:color w:val="000000"/>
                <w:sz w:val="24"/>
                <w:szCs w:val="24"/>
              </w:rPr>
            </w:pPr>
            <w:r w:rsidRPr="002E12AB">
              <w:rPr>
                <w:rFonts w:cs="Arial"/>
                <w:b/>
                <w:bCs/>
                <w:color w:val="000000"/>
                <w:sz w:val="24"/>
                <w:szCs w:val="24"/>
              </w:rPr>
              <w:t>35752</w:t>
            </w:r>
          </w:p>
        </w:tc>
        <w:tc>
          <w:tcPr>
            <w:tcW w:w="1275" w:type="dxa"/>
            <w:shd w:val="clear" w:color="auto" w:fill="auto"/>
            <w:vAlign w:val="center"/>
          </w:tcPr>
          <w:p w14:paraId="25A76DDC" w14:textId="77777777" w:rsidR="001D10A1" w:rsidRPr="002E12AB" w:rsidRDefault="001D10A1" w:rsidP="001D10A1">
            <w:pPr>
              <w:ind w:right="175"/>
              <w:jc w:val="right"/>
              <w:rPr>
                <w:rFonts w:cs="Arial"/>
                <w:b/>
                <w:color w:val="000000"/>
                <w:sz w:val="24"/>
                <w:szCs w:val="24"/>
              </w:rPr>
            </w:pPr>
            <w:r w:rsidRPr="002E12AB">
              <w:rPr>
                <w:rFonts w:cs="Arial"/>
                <w:b/>
                <w:color w:val="000000"/>
                <w:sz w:val="24"/>
                <w:szCs w:val="24"/>
              </w:rPr>
              <w:t>+34.0%</w:t>
            </w:r>
          </w:p>
        </w:tc>
      </w:tr>
    </w:tbl>
    <w:p w14:paraId="456F5BC6" w14:textId="77777777" w:rsidR="00FD566F" w:rsidRPr="002E12AB" w:rsidRDefault="00FD566F" w:rsidP="00FD566F">
      <w:pPr>
        <w:spacing w:after="0" w:line="360" w:lineRule="auto"/>
        <w:ind w:left="1843" w:hanging="1843"/>
        <w:jc w:val="both"/>
      </w:pPr>
    </w:p>
    <w:p w14:paraId="5C2087E1" w14:textId="77777777" w:rsidR="00A44DE0" w:rsidRPr="002E12AB" w:rsidRDefault="00A44DE0" w:rsidP="00A44DE0">
      <w:pPr>
        <w:spacing w:after="0" w:line="240" w:lineRule="auto"/>
        <w:ind w:left="851" w:hanging="851"/>
        <w:rPr>
          <w:rFonts w:eastAsiaTheme="minorEastAsia" w:cs="Times New Roman"/>
          <w:color w:val="000000" w:themeColor="text1"/>
          <w:kern w:val="24"/>
          <w:sz w:val="24"/>
          <w:szCs w:val="24"/>
        </w:rPr>
      </w:pPr>
      <w:r w:rsidRPr="002E12AB">
        <w:rPr>
          <w:rFonts w:eastAsiaTheme="minorEastAsia" w:cs="Times New Roman"/>
          <w:b/>
          <w:color w:val="000000" w:themeColor="text1"/>
          <w:kern w:val="24"/>
          <w:sz w:val="24"/>
          <w:szCs w:val="24"/>
          <w:vertAlign w:val="superscript"/>
        </w:rPr>
        <w:t>[1]</w:t>
      </w:r>
      <w:r w:rsidRPr="002E12AB">
        <w:rPr>
          <w:rFonts w:eastAsiaTheme="minorEastAsia" w:cs="Times New Roman"/>
          <w:color w:val="000000" w:themeColor="text1"/>
          <w:kern w:val="24"/>
        </w:rPr>
        <w:t xml:space="preserve"> The % difference is calculated with respect to the size of the corresponding entity in PICKLE 1.0</w:t>
      </w:r>
      <w:r w:rsidR="00B3402F" w:rsidRPr="002E12AB">
        <w:rPr>
          <w:rFonts w:eastAsiaTheme="minorEastAsia" w:cs="Times New Roman"/>
          <w:color w:val="000000" w:themeColor="text1"/>
          <w:kern w:val="24"/>
        </w:rPr>
        <w:t>.</w:t>
      </w:r>
    </w:p>
    <w:p w14:paraId="6709B17B" w14:textId="77777777" w:rsidR="005838B9" w:rsidRDefault="00A44DE0" w:rsidP="005838B9">
      <w:pPr>
        <w:spacing w:after="0" w:line="240" w:lineRule="auto"/>
        <w:ind w:left="851" w:hanging="851"/>
        <w:rPr>
          <w:rFonts w:eastAsiaTheme="minorEastAsia" w:cs="Times New Roman"/>
          <w:color w:val="000000" w:themeColor="text1"/>
          <w:kern w:val="24"/>
        </w:rPr>
      </w:pPr>
      <w:r w:rsidRPr="002E12AB">
        <w:rPr>
          <w:rFonts w:eastAsiaTheme="minorEastAsia" w:cs="Times New Roman"/>
          <w:b/>
          <w:color w:val="000000" w:themeColor="text1"/>
          <w:kern w:val="24"/>
          <w:sz w:val="24"/>
          <w:szCs w:val="24"/>
          <w:vertAlign w:val="superscript"/>
        </w:rPr>
        <w:t>[2]</w:t>
      </w:r>
      <w:r w:rsidRPr="002E12AB">
        <w:rPr>
          <w:rFonts w:eastAsiaTheme="minorEastAsia" w:cs="Times New Roman"/>
          <w:color w:val="000000" w:themeColor="text1"/>
          <w:kern w:val="24"/>
        </w:rPr>
        <w:t xml:space="preserve"> The differences between the UniProt</w:t>
      </w:r>
      <w:r w:rsidR="00B3402F" w:rsidRPr="002E12AB">
        <w:rPr>
          <w:rFonts w:eastAsiaTheme="minorEastAsia" w:cs="Times New Roman"/>
          <w:color w:val="000000" w:themeColor="text1"/>
          <w:kern w:val="24"/>
        </w:rPr>
        <w:t>KB</w:t>
      </w:r>
      <w:r w:rsidRPr="002E12AB">
        <w:rPr>
          <w:rFonts w:eastAsiaTheme="minorEastAsia" w:cs="Times New Roman"/>
          <w:color w:val="000000" w:themeColor="text1"/>
          <w:kern w:val="24"/>
        </w:rPr>
        <w:t>-defined RHCP used in PICKLE 1.0 and PICKLE 2.0</w:t>
      </w:r>
      <w:r w:rsidR="00B3402F" w:rsidRPr="002E12AB">
        <w:rPr>
          <w:rFonts w:eastAsiaTheme="minorEastAsia" w:cs="Times New Roman"/>
          <w:color w:val="000000" w:themeColor="text1"/>
          <w:kern w:val="24"/>
        </w:rPr>
        <w:t xml:space="preserve"> (release 1)</w:t>
      </w:r>
      <w:r w:rsidRPr="002E12AB">
        <w:rPr>
          <w:rFonts w:eastAsiaTheme="minorEastAsia" w:cs="Times New Roman"/>
          <w:color w:val="000000" w:themeColor="text1"/>
          <w:kern w:val="24"/>
        </w:rPr>
        <w:t xml:space="preserve"> are shown in </w:t>
      </w:r>
      <w:r w:rsidR="00224FFC" w:rsidRPr="002E12AB">
        <w:rPr>
          <w:rFonts w:eastAsiaTheme="minorEastAsia" w:cs="Times New Roman"/>
          <w:b/>
          <w:color w:val="000000" w:themeColor="text1"/>
          <w:kern w:val="24"/>
        </w:rPr>
        <w:t>S4 Table</w:t>
      </w:r>
      <w:r w:rsidRPr="002E12AB">
        <w:rPr>
          <w:rFonts w:eastAsiaTheme="minorEastAsia" w:cs="Times New Roman"/>
          <w:color w:val="000000" w:themeColor="text1"/>
          <w:kern w:val="24"/>
        </w:rPr>
        <w:t>.</w:t>
      </w:r>
    </w:p>
    <w:p w14:paraId="79EAA75A" w14:textId="77777777" w:rsidR="005838B9" w:rsidRDefault="005838B9" w:rsidP="005838B9">
      <w:pPr>
        <w:spacing w:after="0" w:line="240" w:lineRule="auto"/>
        <w:ind w:left="851" w:hanging="851"/>
        <w:rPr>
          <w:rFonts w:eastAsiaTheme="minorEastAsia" w:cs="Times New Roman"/>
          <w:color w:val="000000" w:themeColor="text1"/>
          <w:kern w:val="24"/>
        </w:rPr>
      </w:pPr>
    </w:p>
    <w:p w14:paraId="3A232893" w14:textId="77777777" w:rsidR="005838B9" w:rsidRDefault="005838B9" w:rsidP="005838B9">
      <w:pPr>
        <w:spacing w:after="0" w:line="240" w:lineRule="auto"/>
        <w:ind w:left="851" w:hanging="851"/>
        <w:rPr>
          <w:rFonts w:eastAsiaTheme="minorEastAsia" w:cs="Times New Roman"/>
          <w:color w:val="000000" w:themeColor="text1"/>
          <w:kern w:val="24"/>
        </w:rPr>
      </w:pPr>
    </w:p>
    <w:p w14:paraId="71D8530F" w14:textId="77777777" w:rsidR="00E7440C" w:rsidRPr="00E7440C" w:rsidRDefault="00E7440C" w:rsidP="005838B9">
      <w:pPr>
        <w:pStyle w:val="Heading1"/>
        <w:spacing w:after="120"/>
        <w:jc w:val="both"/>
        <w:rPr>
          <w:b w:val="0"/>
          <w:sz w:val="24"/>
          <w:szCs w:val="24"/>
        </w:rPr>
      </w:pPr>
    </w:p>
    <w:sectPr w:rsidR="00E7440C" w:rsidRPr="00E7440C" w:rsidSect="005838B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42B188" w14:textId="77777777" w:rsidR="00EE0211" w:rsidRDefault="00EE0211" w:rsidP="0058221E">
      <w:pPr>
        <w:spacing w:after="0" w:line="240" w:lineRule="auto"/>
      </w:pPr>
      <w:r>
        <w:separator/>
      </w:r>
    </w:p>
  </w:endnote>
  <w:endnote w:type="continuationSeparator" w:id="0">
    <w:p w14:paraId="6A0AFB8E" w14:textId="77777777" w:rsidR="00EE0211" w:rsidRDefault="00EE0211" w:rsidP="00582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0292683"/>
      <w:docPartObj>
        <w:docPartGallery w:val="Page Numbers (Bottom of Page)"/>
        <w:docPartUnique/>
      </w:docPartObj>
    </w:sdtPr>
    <w:sdtEndPr>
      <w:rPr>
        <w:noProof/>
      </w:rPr>
    </w:sdtEndPr>
    <w:sdtContent>
      <w:p w14:paraId="307B9088" w14:textId="77777777" w:rsidR="005838B9" w:rsidRDefault="005838B9">
        <w:pPr>
          <w:pStyle w:val="Footer"/>
          <w:jc w:val="center"/>
        </w:pPr>
        <w:r>
          <w:fldChar w:fldCharType="begin"/>
        </w:r>
        <w:r>
          <w:instrText xml:space="preserve"> PAGE   \* MERGEFORMAT </w:instrText>
        </w:r>
        <w:r>
          <w:fldChar w:fldCharType="separate"/>
        </w:r>
        <w:r w:rsidR="00B5447D">
          <w:rPr>
            <w:noProof/>
          </w:rPr>
          <w:t>10</w:t>
        </w:r>
        <w:r>
          <w:rPr>
            <w:noProof/>
          </w:rPr>
          <w:fldChar w:fldCharType="end"/>
        </w:r>
      </w:p>
    </w:sdtContent>
  </w:sdt>
  <w:p w14:paraId="0F646DA7" w14:textId="77777777" w:rsidR="00C745A5" w:rsidRDefault="00C745A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6351995"/>
      <w:docPartObj>
        <w:docPartGallery w:val="Page Numbers (Bottom of Page)"/>
        <w:docPartUnique/>
      </w:docPartObj>
    </w:sdtPr>
    <w:sdtEndPr>
      <w:rPr>
        <w:noProof/>
      </w:rPr>
    </w:sdtEndPr>
    <w:sdtContent>
      <w:p w14:paraId="1EEF0187" w14:textId="77777777" w:rsidR="00C745A5" w:rsidRDefault="00C745A5">
        <w:pPr>
          <w:pStyle w:val="Footer"/>
          <w:jc w:val="center"/>
        </w:pPr>
        <w:r>
          <w:fldChar w:fldCharType="begin"/>
        </w:r>
        <w:r>
          <w:instrText xml:space="preserve"> PAGE   \* MERGEFORMAT </w:instrText>
        </w:r>
        <w:r>
          <w:fldChar w:fldCharType="separate"/>
        </w:r>
        <w:r w:rsidR="00FD38A9">
          <w:rPr>
            <w:noProof/>
          </w:rPr>
          <w:t>i</w:t>
        </w:r>
        <w:r>
          <w:rPr>
            <w:noProof/>
          </w:rPr>
          <w:fldChar w:fldCharType="end"/>
        </w:r>
      </w:p>
    </w:sdtContent>
  </w:sdt>
  <w:p w14:paraId="521A6BBD" w14:textId="77777777" w:rsidR="00C745A5" w:rsidRDefault="00C745A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7ADCAC" w14:textId="77777777" w:rsidR="00EE0211" w:rsidRDefault="00EE0211" w:rsidP="0058221E">
      <w:pPr>
        <w:spacing w:after="0" w:line="240" w:lineRule="auto"/>
      </w:pPr>
      <w:r>
        <w:separator/>
      </w:r>
    </w:p>
  </w:footnote>
  <w:footnote w:type="continuationSeparator" w:id="0">
    <w:p w14:paraId="735A70A5" w14:textId="77777777" w:rsidR="00EE0211" w:rsidRDefault="00EE0211" w:rsidP="0058221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E10E3"/>
    <w:multiLevelType w:val="hybridMultilevel"/>
    <w:tmpl w:val="82A223B6"/>
    <w:lvl w:ilvl="0" w:tplc="03205BF0">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81B1903"/>
    <w:multiLevelType w:val="hybridMultilevel"/>
    <w:tmpl w:val="AAC012A6"/>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92C1D12"/>
    <w:multiLevelType w:val="hybridMultilevel"/>
    <w:tmpl w:val="C6C2A7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5E08C8"/>
    <w:multiLevelType w:val="hybridMultilevel"/>
    <w:tmpl w:val="D0E20E86"/>
    <w:lvl w:ilvl="0" w:tplc="89E21BCA">
      <w:start w:val="1"/>
      <w:numFmt w:val="bullet"/>
      <w:lvlText w:val="o"/>
      <w:lvlJc w:val="left"/>
      <w:pPr>
        <w:ind w:left="1065" w:hanging="360"/>
      </w:pPr>
      <w:rPr>
        <w:rFonts w:ascii="Courier New" w:hAnsi="Courier New" w:cs="Courier New" w:hint="default"/>
        <w:color w:val="auto"/>
      </w:rPr>
    </w:lvl>
    <w:lvl w:ilvl="1" w:tplc="04080003" w:tentative="1">
      <w:start w:val="1"/>
      <w:numFmt w:val="bullet"/>
      <w:lvlText w:val="o"/>
      <w:lvlJc w:val="left"/>
      <w:pPr>
        <w:ind w:left="1785" w:hanging="360"/>
      </w:pPr>
      <w:rPr>
        <w:rFonts w:ascii="Courier New" w:hAnsi="Courier New" w:cs="Courier New" w:hint="default"/>
      </w:rPr>
    </w:lvl>
    <w:lvl w:ilvl="2" w:tplc="04080005" w:tentative="1">
      <w:start w:val="1"/>
      <w:numFmt w:val="bullet"/>
      <w:lvlText w:val=""/>
      <w:lvlJc w:val="left"/>
      <w:pPr>
        <w:ind w:left="2505" w:hanging="360"/>
      </w:pPr>
      <w:rPr>
        <w:rFonts w:ascii="Wingdings" w:hAnsi="Wingdings" w:hint="default"/>
      </w:rPr>
    </w:lvl>
    <w:lvl w:ilvl="3" w:tplc="04080001" w:tentative="1">
      <w:start w:val="1"/>
      <w:numFmt w:val="bullet"/>
      <w:lvlText w:val=""/>
      <w:lvlJc w:val="left"/>
      <w:pPr>
        <w:ind w:left="3225" w:hanging="360"/>
      </w:pPr>
      <w:rPr>
        <w:rFonts w:ascii="Symbol" w:hAnsi="Symbol" w:hint="default"/>
      </w:rPr>
    </w:lvl>
    <w:lvl w:ilvl="4" w:tplc="04080003" w:tentative="1">
      <w:start w:val="1"/>
      <w:numFmt w:val="bullet"/>
      <w:lvlText w:val="o"/>
      <w:lvlJc w:val="left"/>
      <w:pPr>
        <w:ind w:left="3945" w:hanging="360"/>
      </w:pPr>
      <w:rPr>
        <w:rFonts w:ascii="Courier New" w:hAnsi="Courier New" w:cs="Courier New" w:hint="default"/>
      </w:rPr>
    </w:lvl>
    <w:lvl w:ilvl="5" w:tplc="04080005" w:tentative="1">
      <w:start w:val="1"/>
      <w:numFmt w:val="bullet"/>
      <w:lvlText w:val=""/>
      <w:lvlJc w:val="left"/>
      <w:pPr>
        <w:ind w:left="4665" w:hanging="360"/>
      </w:pPr>
      <w:rPr>
        <w:rFonts w:ascii="Wingdings" w:hAnsi="Wingdings" w:hint="default"/>
      </w:rPr>
    </w:lvl>
    <w:lvl w:ilvl="6" w:tplc="04080001" w:tentative="1">
      <w:start w:val="1"/>
      <w:numFmt w:val="bullet"/>
      <w:lvlText w:val=""/>
      <w:lvlJc w:val="left"/>
      <w:pPr>
        <w:ind w:left="5385" w:hanging="360"/>
      </w:pPr>
      <w:rPr>
        <w:rFonts w:ascii="Symbol" w:hAnsi="Symbol" w:hint="default"/>
      </w:rPr>
    </w:lvl>
    <w:lvl w:ilvl="7" w:tplc="04080003" w:tentative="1">
      <w:start w:val="1"/>
      <w:numFmt w:val="bullet"/>
      <w:lvlText w:val="o"/>
      <w:lvlJc w:val="left"/>
      <w:pPr>
        <w:ind w:left="6105" w:hanging="360"/>
      </w:pPr>
      <w:rPr>
        <w:rFonts w:ascii="Courier New" w:hAnsi="Courier New" w:cs="Courier New" w:hint="default"/>
      </w:rPr>
    </w:lvl>
    <w:lvl w:ilvl="8" w:tplc="04080005" w:tentative="1">
      <w:start w:val="1"/>
      <w:numFmt w:val="bullet"/>
      <w:lvlText w:val=""/>
      <w:lvlJc w:val="left"/>
      <w:pPr>
        <w:ind w:left="6825" w:hanging="360"/>
      </w:pPr>
      <w:rPr>
        <w:rFonts w:ascii="Wingdings" w:hAnsi="Wingdings" w:hint="default"/>
      </w:rPr>
    </w:lvl>
  </w:abstractNum>
  <w:abstractNum w:abstractNumId="4">
    <w:nsid w:val="0A301116"/>
    <w:multiLevelType w:val="multilevel"/>
    <w:tmpl w:val="653C4C36"/>
    <w:lvl w:ilvl="0">
      <w:start w:val="2"/>
      <w:numFmt w:val="decimal"/>
      <w:lvlText w:val="%1"/>
      <w:lvlJc w:val="left"/>
      <w:pPr>
        <w:ind w:left="360" w:hanging="360"/>
      </w:pPr>
      <w:rPr>
        <w:rFonts w:hint="default"/>
        <w:b/>
      </w:rPr>
    </w:lvl>
    <w:lvl w:ilvl="1">
      <w:start w:val="2"/>
      <w:numFmt w:val="decimal"/>
      <w:lvlText w:val="%1.%2"/>
      <w:lvlJc w:val="left"/>
      <w:pPr>
        <w:ind w:left="786" w:hanging="36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422" w:hanging="1440"/>
      </w:pPr>
      <w:rPr>
        <w:rFonts w:hint="default"/>
        <w:b/>
      </w:rPr>
    </w:lvl>
    <w:lvl w:ilvl="8">
      <w:start w:val="1"/>
      <w:numFmt w:val="decimal"/>
      <w:lvlText w:val="%1.%2.%3.%4.%5.%6.%7.%8.%9"/>
      <w:lvlJc w:val="left"/>
      <w:pPr>
        <w:ind w:left="5208" w:hanging="1800"/>
      </w:pPr>
      <w:rPr>
        <w:rFonts w:hint="default"/>
        <w:b/>
      </w:rPr>
    </w:lvl>
  </w:abstractNum>
  <w:abstractNum w:abstractNumId="5">
    <w:nsid w:val="0D3F4CB7"/>
    <w:multiLevelType w:val="hybridMultilevel"/>
    <w:tmpl w:val="9A10EEC6"/>
    <w:lvl w:ilvl="0" w:tplc="5AEEB14E">
      <w:start w:val="1"/>
      <w:numFmt w:val="lowerLetter"/>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6">
    <w:nsid w:val="11F057B2"/>
    <w:multiLevelType w:val="multilevel"/>
    <w:tmpl w:val="11A42BC0"/>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nsid w:val="12A4636D"/>
    <w:multiLevelType w:val="multilevel"/>
    <w:tmpl w:val="1512C62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8936E8F"/>
    <w:multiLevelType w:val="hybridMultilevel"/>
    <w:tmpl w:val="7B10B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EF3857"/>
    <w:multiLevelType w:val="hybridMultilevel"/>
    <w:tmpl w:val="0994BF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9708F8"/>
    <w:multiLevelType w:val="hybridMultilevel"/>
    <w:tmpl w:val="8D0EC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433018"/>
    <w:multiLevelType w:val="hybridMultilevel"/>
    <w:tmpl w:val="76FAE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8D6D1F"/>
    <w:multiLevelType w:val="hybridMultilevel"/>
    <w:tmpl w:val="93523316"/>
    <w:lvl w:ilvl="0" w:tplc="E98065FA">
      <w:start w:val="1"/>
      <w:numFmt w:val="decimal"/>
      <w:lvlText w:val="%1."/>
      <w:lvlJc w:val="left"/>
      <w:pPr>
        <w:ind w:left="540" w:hanging="360"/>
      </w:pPr>
      <w:rPr>
        <w:rFonts w:hint="default"/>
      </w:rPr>
    </w:lvl>
    <w:lvl w:ilvl="1" w:tplc="04080019" w:tentative="1">
      <w:start w:val="1"/>
      <w:numFmt w:val="lowerLetter"/>
      <w:lvlText w:val="%2."/>
      <w:lvlJc w:val="left"/>
      <w:pPr>
        <w:ind w:left="1260" w:hanging="360"/>
      </w:pPr>
    </w:lvl>
    <w:lvl w:ilvl="2" w:tplc="0408001B" w:tentative="1">
      <w:start w:val="1"/>
      <w:numFmt w:val="lowerRoman"/>
      <w:lvlText w:val="%3."/>
      <w:lvlJc w:val="right"/>
      <w:pPr>
        <w:ind w:left="1980" w:hanging="180"/>
      </w:pPr>
    </w:lvl>
    <w:lvl w:ilvl="3" w:tplc="0408000F" w:tentative="1">
      <w:start w:val="1"/>
      <w:numFmt w:val="decimal"/>
      <w:lvlText w:val="%4."/>
      <w:lvlJc w:val="left"/>
      <w:pPr>
        <w:ind w:left="2700" w:hanging="360"/>
      </w:pPr>
    </w:lvl>
    <w:lvl w:ilvl="4" w:tplc="04080019" w:tentative="1">
      <w:start w:val="1"/>
      <w:numFmt w:val="lowerLetter"/>
      <w:lvlText w:val="%5."/>
      <w:lvlJc w:val="left"/>
      <w:pPr>
        <w:ind w:left="3420" w:hanging="360"/>
      </w:pPr>
    </w:lvl>
    <w:lvl w:ilvl="5" w:tplc="0408001B" w:tentative="1">
      <w:start w:val="1"/>
      <w:numFmt w:val="lowerRoman"/>
      <w:lvlText w:val="%6."/>
      <w:lvlJc w:val="right"/>
      <w:pPr>
        <w:ind w:left="4140" w:hanging="180"/>
      </w:pPr>
    </w:lvl>
    <w:lvl w:ilvl="6" w:tplc="0408000F" w:tentative="1">
      <w:start w:val="1"/>
      <w:numFmt w:val="decimal"/>
      <w:lvlText w:val="%7."/>
      <w:lvlJc w:val="left"/>
      <w:pPr>
        <w:ind w:left="4860" w:hanging="360"/>
      </w:pPr>
    </w:lvl>
    <w:lvl w:ilvl="7" w:tplc="04080019" w:tentative="1">
      <w:start w:val="1"/>
      <w:numFmt w:val="lowerLetter"/>
      <w:lvlText w:val="%8."/>
      <w:lvlJc w:val="left"/>
      <w:pPr>
        <w:ind w:left="5580" w:hanging="360"/>
      </w:pPr>
    </w:lvl>
    <w:lvl w:ilvl="8" w:tplc="0408001B" w:tentative="1">
      <w:start w:val="1"/>
      <w:numFmt w:val="lowerRoman"/>
      <w:lvlText w:val="%9."/>
      <w:lvlJc w:val="right"/>
      <w:pPr>
        <w:ind w:left="6300" w:hanging="180"/>
      </w:pPr>
    </w:lvl>
  </w:abstractNum>
  <w:abstractNum w:abstractNumId="13">
    <w:nsid w:val="210F7B01"/>
    <w:multiLevelType w:val="hybridMultilevel"/>
    <w:tmpl w:val="6FD4A08C"/>
    <w:lvl w:ilvl="0" w:tplc="04080003">
      <w:start w:val="1"/>
      <w:numFmt w:val="bullet"/>
      <w:lvlText w:val="o"/>
      <w:lvlJc w:val="left"/>
      <w:pPr>
        <w:ind w:left="1065" w:hanging="360"/>
      </w:pPr>
      <w:rPr>
        <w:rFonts w:ascii="Courier New" w:hAnsi="Courier New" w:cs="Courier New" w:hint="default"/>
      </w:rPr>
    </w:lvl>
    <w:lvl w:ilvl="1" w:tplc="04080003" w:tentative="1">
      <w:start w:val="1"/>
      <w:numFmt w:val="bullet"/>
      <w:lvlText w:val="o"/>
      <w:lvlJc w:val="left"/>
      <w:pPr>
        <w:ind w:left="1785" w:hanging="360"/>
      </w:pPr>
      <w:rPr>
        <w:rFonts w:ascii="Courier New" w:hAnsi="Courier New" w:cs="Courier New" w:hint="default"/>
      </w:rPr>
    </w:lvl>
    <w:lvl w:ilvl="2" w:tplc="04080005" w:tentative="1">
      <w:start w:val="1"/>
      <w:numFmt w:val="bullet"/>
      <w:lvlText w:val=""/>
      <w:lvlJc w:val="left"/>
      <w:pPr>
        <w:ind w:left="2505" w:hanging="360"/>
      </w:pPr>
      <w:rPr>
        <w:rFonts w:ascii="Wingdings" w:hAnsi="Wingdings" w:hint="default"/>
      </w:rPr>
    </w:lvl>
    <w:lvl w:ilvl="3" w:tplc="04080001" w:tentative="1">
      <w:start w:val="1"/>
      <w:numFmt w:val="bullet"/>
      <w:lvlText w:val=""/>
      <w:lvlJc w:val="left"/>
      <w:pPr>
        <w:ind w:left="3225" w:hanging="360"/>
      </w:pPr>
      <w:rPr>
        <w:rFonts w:ascii="Symbol" w:hAnsi="Symbol" w:hint="default"/>
      </w:rPr>
    </w:lvl>
    <w:lvl w:ilvl="4" w:tplc="04080003" w:tentative="1">
      <w:start w:val="1"/>
      <w:numFmt w:val="bullet"/>
      <w:lvlText w:val="o"/>
      <w:lvlJc w:val="left"/>
      <w:pPr>
        <w:ind w:left="3945" w:hanging="360"/>
      </w:pPr>
      <w:rPr>
        <w:rFonts w:ascii="Courier New" w:hAnsi="Courier New" w:cs="Courier New" w:hint="default"/>
      </w:rPr>
    </w:lvl>
    <w:lvl w:ilvl="5" w:tplc="04080005" w:tentative="1">
      <w:start w:val="1"/>
      <w:numFmt w:val="bullet"/>
      <w:lvlText w:val=""/>
      <w:lvlJc w:val="left"/>
      <w:pPr>
        <w:ind w:left="4665" w:hanging="360"/>
      </w:pPr>
      <w:rPr>
        <w:rFonts w:ascii="Wingdings" w:hAnsi="Wingdings" w:hint="default"/>
      </w:rPr>
    </w:lvl>
    <w:lvl w:ilvl="6" w:tplc="04080001" w:tentative="1">
      <w:start w:val="1"/>
      <w:numFmt w:val="bullet"/>
      <w:lvlText w:val=""/>
      <w:lvlJc w:val="left"/>
      <w:pPr>
        <w:ind w:left="5385" w:hanging="360"/>
      </w:pPr>
      <w:rPr>
        <w:rFonts w:ascii="Symbol" w:hAnsi="Symbol" w:hint="default"/>
      </w:rPr>
    </w:lvl>
    <w:lvl w:ilvl="7" w:tplc="04080003" w:tentative="1">
      <w:start w:val="1"/>
      <w:numFmt w:val="bullet"/>
      <w:lvlText w:val="o"/>
      <w:lvlJc w:val="left"/>
      <w:pPr>
        <w:ind w:left="6105" w:hanging="360"/>
      </w:pPr>
      <w:rPr>
        <w:rFonts w:ascii="Courier New" w:hAnsi="Courier New" w:cs="Courier New" w:hint="default"/>
      </w:rPr>
    </w:lvl>
    <w:lvl w:ilvl="8" w:tplc="04080005" w:tentative="1">
      <w:start w:val="1"/>
      <w:numFmt w:val="bullet"/>
      <w:lvlText w:val=""/>
      <w:lvlJc w:val="left"/>
      <w:pPr>
        <w:ind w:left="6825" w:hanging="360"/>
      </w:pPr>
      <w:rPr>
        <w:rFonts w:ascii="Wingdings" w:hAnsi="Wingdings" w:hint="default"/>
      </w:rPr>
    </w:lvl>
  </w:abstractNum>
  <w:abstractNum w:abstractNumId="14">
    <w:nsid w:val="27470295"/>
    <w:multiLevelType w:val="hybridMultilevel"/>
    <w:tmpl w:val="42702176"/>
    <w:lvl w:ilvl="0" w:tplc="2F8EE3FC">
      <w:start w:val="1"/>
      <w:numFmt w:val="bullet"/>
      <w:lvlText w:val="o"/>
      <w:lvlJc w:val="left"/>
      <w:pPr>
        <w:ind w:left="1065" w:hanging="360"/>
      </w:pPr>
      <w:rPr>
        <w:rFonts w:ascii="Courier New" w:hAnsi="Courier New" w:cs="Courier New" w:hint="default"/>
        <w:color w:val="auto"/>
      </w:rPr>
    </w:lvl>
    <w:lvl w:ilvl="1" w:tplc="04080003" w:tentative="1">
      <w:start w:val="1"/>
      <w:numFmt w:val="bullet"/>
      <w:lvlText w:val="o"/>
      <w:lvlJc w:val="left"/>
      <w:pPr>
        <w:ind w:left="1785" w:hanging="360"/>
      </w:pPr>
      <w:rPr>
        <w:rFonts w:ascii="Courier New" w:hAnsi="Courier New" w:cs="Courier New" w:hint="default"/>
      </w:rPr>
    </w:lvl>
    <w:lvl w:ilvl="2" w:tplc="04080005" w:tentative="1">
      <w:start w:val="1"/>
      <w:numFmt w:val="bullet"/>
      <w:lvlText w:val=""/>
      <w:lvlJc w:val="left"/>
      <w:pPr>
        <w:ind w:left="2505" w:hanging="360"/>
      </w:pPr>
      <w:rPr>
        <w:rFonts w:ascii="Wingdings" w:hAnsi="Wingdings" w:hint="default"/>
      </w:rPr>
    </w:lvl>
    <w:lvl w:ilvl="3" w:tplc="04080001" w:tentative="1">
      <w:start w:val="1"/>
      <w:numFmt w:val="bullet"/>
      <w:lvlText w:val=""/>
      <w:lvlJc w:val="left"/>
      <w:pPr>
        <w:ind w:left="3225" w:hanging="360"/>
      </w:pPr>
      <w:rPr>
        <w:rFonts w:ascii="Symbol" w:hAnsi="Symbol" w:hint="default"/>
      </w:rPr>
    </w:lvl>
    <w:lvl w:ilvl="4" w:tplc="04080003" w:tentative="1">
      <w:start w:val="1"/>
      <w:numFmt w:val="bullet"/>
      <w:lvlText w:val="o"/>
      <w:lvlJc w:val="left"/>
      <w:pPr>
        <w:ind w:left="3945" w:hanging="360"/>
      </w:pPr>
      <w:rPr>
        <w:rFonts w:ascii="Courier New" w:hAnsi="Courier New" w:cs="Courier New" w:hint="default"/>
      </w:rPr>
    </w:lvl>
    <w:lvl w:ilvl="5" w:tplc="04080005" w:tentative="1">
      <w:start w:val="1"/>
      <w:numFmt w:val="bullet"/>
      <w:lvlText w:val=""/>
      <w:lvlJc w:val="left"/>
      <w:pPr>
        <w:ind w:left="4665" w:hanging="360"/>
      </w:pPr>
      <w:rPr>
        <w:rFonts w:ascii="Wingdings" w:hAnsi="Wingdings" w:hint="default"/>
      </w:rPr>
    </w:lvl>
    <w:lvl w:ilvl="6" w:tplc="04080001" w:tentative="1">
      <w:start w:val="1"/>
      <w:numFmt w:val="bullet"/>
      <w:lvlText w:val=""/>
      <w:lvlJc w:val="left"/>
      <w:pPr>
        <w:ind w:left="5385" w:hanging="360"/>
      </w:pPr>
      <w:rPr>
        <w:rFonts w:ascii="Symbol" w:hAnsi="Symbol" w:hint="default"/>
      </w:rPr>
    </w:lvl>
    <w:lvl w:ilvl="7" w:tplc="04080003" w:tentative="1">
      <w:start w:val="1"/>
      <w:numFmt w:val="bullet"/>
      <w:lvlText w:val="o"/>
      <w:lvlJc w:val="left"/>
      <w:pPr>
        <w:ind w:left="6105" w:hanging="360"/>
      </w:pPr>
      <w:rPr>
        <w:rFonts w:ascii="Courier New" w:hAnsi="Courier New" w:cs="Courier New" w:hint="default"/>
      </w:rPr>
    </w:lvl>
    <w:lvl w:ilvl="8" w:tplc="04080005" w:tentative="1">
      <w:start w:val="1"/>
      <w:numFmt w:val="bullet"/>
      <w:lvlText w:val=""/>
      <w:lvlJc w:val="left"/>
      <w:pPr>
        <w:ind w:left="6825" w:hanging="360"/>
      </w:pPr>
      <w:rPr>
        <w:rFonts w:ascii="Wingdings" w:hAnsi="Wingdings" w:hint="default"/>
      </w:rPr>
    </w:lvl>
  </w:abstractNum>
  <w:abstractNum w:abstractNumId="15">
    <w:nsid w:val="2E83073D"/>
    <w:multiLevelType w:val="hybridMultilevel"/>
    <w:tmpl w:val="E2DCB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507003"/>
    <w:multiLevelType w:val="hybridMultilevel"/>
    <w:tmpl w:val="8916A568"/>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DB17DF6"/>
    <w:multiLevelType w:val="multilevel"/>
    <w:tmpl w:val="D4A8E26A"/>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9800071"/>
    <w:multiLevelType w:val="hybridMultilevel"/>
    <w:tmpl w:val="DD441E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014D0A"/>
    <w:multiLevelType w:val="hybridMultilevel"/>
    <w:tmpl w:val="15A4A258"/>
    <w:lvl w:ilvl="0" w:tplc="BBB6DD82">
      <w:start w:val="1"/>
      <w:numFmt w:val="bullet"/>
      <w:lvlText w:val="o"/>
      <w:lvlJc w:val="left"/>
      <w:pPr>
        <w:ind w:left="450" w:hanging="360"/>
      </w:pPr>
      <w:rPr>
        <w:rFonts w:ascii="Courier New" w:hAnsi="Courier New" w:cs="Courier New" w:hint="default"/>
        <w:color w:val="auto"/>
      </w:rPr>
    </w:lvl>
    <w:lvl w:ilvl="1" w:tplc="04080003" w:tentative="1">
      <w:start w:val="1"/>
      <w:numFmt w:val="bullet"/>
      <w:lvlText w:val="o"/>
      <w:lvlJc w:val="left"/>
      <w:pPr>
        <w:ind w:left="1170" w:hanging="360"/>
      </w:pPr>
      <w:rPr>
        <w:rFonts w:ascii="Courier New" w:hAnsi="Courier New" w:cs="Courier New" w:hint="default"/>
      </w:rPr>
    </w:lvl>
    <w:lvl w:ilvl="2" w:tplc="04080005" w:tentative="1">
      <w:start w:val="1"/>
      <w:numFmt w:val="bullet"/>
      <w:lvlText w:val=""/>
      <w:lvlJc w:val="left"/>
      <w:pPr>
        <w:ind w:left="1890" w:hanging="360"/>
      </w:pPr>
      <w:rPr>
        <w:rFonts w:ascii="Wingdings" w:hAnsi="Wingdings" w:hint="default"/>
      </w:rPr>
    </w:lvl>
    <w:lvl w:ilvl="3" w:tplc="04080001" w:tentative="1">
      <w:start w:val="1"/>
      <w:numFmt w:val="bullet"/>
      <w:lvlText w:val=""/>
      <w:lvlJc w:val="left"/>
      <w:pPr>
        <w:ind w:left="2610" w:hanging="360"/>
      </w:pPr>
      <w:rPr>
        <w:rFonts w:ascii="Symbol" w:hAnsi="Symbol" w:hint="default"/>
      </w:rPr>
    </w:lvl>
    <w:lvl w:ilvl="4" w:tplc="04080003" w:tentative="1">
      <w:start w:val="1"/>
      <w:numFmt w:val="bullet"/>
      <w:lvlText w:val="o"/>
      <w:lvlJc w:val="left"/>
      <w:pPr>
        <w:ind w:left="3330" w:hanging="360"/>
      </w:pPr>
      <w:rPr>
        <w:rFonts w:ascii="Courier New" w:hAnsi="Courier New" w:cs="Courier New" w:hint="default"/>
      </w:rPr>
    </w:lvl>
    <w:lvl w:ilvl="5" w:tplc="04080005" w:tentative="1">
      <w:start w:val="1"/>
      <w:numFmt w:val="bullet"/>
      <w:lvlText w:val=""/>
      <w:lvlJc w:val="left"/>
      <w:pPr>
        <w:ind w:left="4050" w:hanging="360"/>
      </w:pPr>
      <w:rPr>
        <w:rFonts w:ascii="Wingdings" w:hAnsi="Wingdings" w:hint="default"/>
      </w:rPr>
    </w:lvl>
    <w:lvl w:ilvl="6" w:tplc="04080001" w:tentative="1">
      <w:start w:val="1"/>
      <w:numFmt w:val="bullet"/>
      <w:lvlText w:val=""/>
      <w:lvlJc w:val="left"/>
      <w:pPr>
        <w:ind w:left="4770" w:hanging="360"/>
      </w:pPr>
      <w:rPr>
        <w:rFonts w:ascii="Symbol" w:hAnsi="Symbol" w:hint="default"/>
      </w:rPr>
    </w:lvl>
    <w:lvl w:ilvl="7" w:tplc="04080003" w:tentative="1">
      <w:start w:val="1"/>
      <w:numFmt w:val="bullet"/>
      <w:lvlText w:val="o"/>
      <w:lvlJc w:val="left"/>
      <w:pPr>
        <w:ind w:left="5490" w:hanging="360"/>
      </w:pPr>
      <w:rPr>
        <w:rFonts w:ascii="Courier New" w:hAnsi="Courier New" w:cs="Courier New" w:hint="default"/>
      </w:rPr>
    </w:lvl>
    <w:lvl w:ilvl="8" w:tplc="04080005" w:tentative="1">
      <w:start w:val="1"/>
      <w:numFmt w:val="bullet"/>
      <w:lvlText w:val=""/>
      <w:lvlJc w:val="left"/>
      <w:pPr>
        <w:ind w:left="6210" w:hanging="360"/>
      </w:pPr>
      <w:rPr>
        <w:rFonts w:ascii="Wingdings" w:hAnsi="Wingdings" w:hint="default"/>
      </w:rPr>
    </w:lvl>
  </w:abstractNum>
  <w:abstractNum w:abstractNumId="20">
    <w:nsid w:val="4ABD772C"/>
    <w:multiLevelType w:val="hybridMultilevel"/>
    <w:tmpl w:val="99106826"/>
    <w:lvl w:ilvl="0" w:tplc="6144DE9C">
      <w:start w:val="1"/>
      <w:numFmt w:val="upp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4B3C0B7F"/>
    <w:multiLevelType w:val="hybridMultilevel"/>
    <w:tmpl w:val="A5DEB5D2"/>
    <w:lvl w:ilvl="0" w:tplc="E68E6D28">
      <w:start w:val="1"/>
      <w:numFmt w:val="bullet"/>
      <w:lvlText w:val="o"/>
      <w:lvlJc w:val="left"/>
      <w:pPr>
        <w:ind w:left="785" w:hanging="360"/>
      </w:pPr>
      <w:rPr>
        <w:rFonts w:ascii="Courier New" w:hAnsi="Courier New" w:cs="Courier New" w:hint="default"/>
        <w:color w:val="auto"/>
      </w:rPr>
    </w:lvl>
    <w:lvl w:ilvl="1" w:tplc="04080003" w:tentative="1">
      <w:start w:val="1"/>
      <w:numFmt w:val="bullet"/>
      <w:lvlText w:val="o"/>
      <w:lvlJc w:val="left"/>
      <w:pPr>
        <w:ind w:left="1505" w:hanging="360"/>
      </w:pPr>
      <w:rPr>
        <w:rFonts w:ascii="Courier New" w:hAnsi="Courier New" w:cs="Courier New" w:hint="default"/>
      </w:rPr>
    </w:lvl>
    <w:lvl w:ilvl="2" w:tplc="04080005" w:tentative="1">
      <w:start w:val="1"/>
      <w:numFmt w:val="bullet"/>
      <w:lvlText w:val=""/>
      <w:lvlJc w:val="left"/>
      <w:pPr>
        <w:ind w:left="2225" w:hanging="360"/>
      </w:pPr>
      <w:rPr>
        <w:rFonts w:ascii="Wingdings" w:hAnsi="Wingdings" w:hint="default"/>
      </w:rPr>
    </w:lvl>
    <w:lvl w:ilvl="3" w:tplc="04080001" w:tentative="1">
      <w:start w:val="1"/>
      <w:numFmt w:val="bullet"/>
      <w:lvlText w:val=""/>
      <w:lvlJc w:val="left"/>
      <w:pPr>
        <w:ind w:left="2945" w:hanging="360"/>
      </w:pPr>
      <w:rPr>
        <w:rFonts w:ascii="Symbol" w:hAnsi="Symbol" w:hint="default"/>
      </w:rPr>
    </w:lvl>
    <w:lvl w:ilvl="4" w:tplc="04080003" w:tentative="1">
      <w:start w:val="1"/>
      <w:numFmt w:val="bullet"/>
      <w:lvlText w:val="o"/>
      <w:lvlJc w:val="left"/>
      <w:pPr>
        <w:ind w:left="3665" w:hanging="360"/>
      </w:pPr>
      <w:rPr>
        <w:rFonts w:ascii="Courier New" w:hAnsi="Courier New" w:cs="Courier New" w:hint="default"/>
      </w:rPr>
    </w:lvl>
    <w:lvl w:ilvl="5" w:tplc="04080005" w:tentative="1">
      <w:start w:val="1"/>
      <w:numFmt w:val="bullet"/>
      <w:lvlText w:val=""/>
      <w:lvlJc w:val="left"/>
      <w:pPr>
        <w:ind w:left="4385" w:hanging="360"/>
      </w:pPr>
      <w:rPr>
        <w:rFonts w:ascii="Wingdings" w:hAnsi="Wingdings" w:hint="default"/>
      </w:rPr>
    </w:lvl>
    <w:lvl w:ilvl="6" w:tplc="04080001" w:tentative="1">
      <w:start w:val="1"/>
      <w:numFmt w:val="bullet"/>
      <w:lvlText w:val=""/>
      <w:lvlJc w:val="left"/>
      <w:pPr>
        <w:ind w:left="5105" w:hanging="360"/>
      </w:pPr>
      <w:rPr>
        <w:rFonts w:ascii="Symbol" w:hAnsi="Symbol" w:hint="default"/>
      </w:rPr>
    </w:lvl>
    <w:lvl w:ilvl="7" w:tplc="04080003" w:tentative="1">
      <w:start w:val="1"/>
      <w:numFmt w:val="bullet"/>
      <w:lvlText w:val="o"/>
      <w:lvlJc w:val="left"/>
      <w:pPr>
        <w:ind w:left="5825" w:hanging="360"/>
      </w:pPr>
      <w:rPr>
        <w:rFonts w:ascii="Courier New" w:hAnsi="Courier New" w:cs="Courier New" w:hint="default"/>
      </w:rPr>
    </w:lvl>
    <w:lvl w:ilvl="8" w:tplc="04080005" w:tentative="1">
      <w:start w:val="1"/>
      <w:numFmt w:val="bullet"/>
      <w:lvlText w:val=""/>
      <w:lvlJc w:val="left"/>
      <w:pPr>
        <w:ind w:left="6545" w:hanging="360"/>
      </w:pPr>
      <w:rPr>
        <w:rFonts w:ascii="Wingdings" w:hAnsi="Wingdings" w:hint="default"/>
      </w:rPr>
    </w:lvl>
  </w:abstractNum>
  <w:abstractNum w:abstractNumId="22">
    <w:nsid w:val="4FB46E7C"/>
    <w:multiLevelType w:val="hybridMultilevel"/>
    <w:tmpl w:val="44D40E76"/>
    <w:lvl w:ilvl="0" w:tplc="75745C3E">
      <w:start w:val="1"/>
      <w:numFmt w:val="upp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3">
    <w:nsid w:val="501204A9"/>
    <w:multiLevelType w:val="multilevel"/>
    <w:tmpl w:val="CF6A9FAE"/>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nsid w:val="54E932A2"/>
    <w:multiLevelType w:val="hybridMultilevel"/>
    <w:tmpl w:val="7FA8CEB4"/>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FB02213"/>
    <w:multiLevelType w:val="hybridMultilevel"/>
    <w:tmpl w:val="EBDE5AEC"/>
    <w:lvl w:ilvl="0" w:tplc="8AB860DA">
      <w:start w:val="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A254C78"/>
    <w:multiLevelType w:val="hybridMultilevel"/>
    <w:tmpl w:val="8916A568"/>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C571B6B"/>
    <w:multiLevelType w:val="hybridMultilevel"/>
    <w:tmpl w:val="72023346"/>
    <w:lvl w:ilvl="0" w:tplc="1FD8E540">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DA52F08"/>
    <w:multiLevelType w:val="hybridMultilevel"/>
    <w:tmpl w:val="B3EE28D6"/>
    <w:lvl w:ilvl="0" w:tplc="C8E0D292">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ED95929"/>
    <w:multiLevelType w:val="hybridMultilevel"/>
    <w:tmpl w:val="1CE499D2"/>
    <w:lvl w:ilvl="0" w:tplc="4138694C">
      <w:start w:val="1"/>
      <w:numFmt w:val="upperLetter"/>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30">
    <w:nsid w:val="6EFE6079"/>
    <w:multiLevelType w:val="hybridMultilevel"/>
    <w:tmpl w:val="8D0EC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09C66F6"/>
    <w:multiLevelType w:val="hybridMultilevel"/>
    <w:tmpl w:val="8D0EC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612538"/>
    <w:multiLevelType w:val="hybridMultilevel"/>
    <w:tmpl w:val="85848004"/>
    <w:lvl w:ilvl="0" w:tplc="F4BA393A">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9480E24"/>
    <w:multiLevelType w:val="hybridMultilevel"/>
    <w:tmpl w:val="ABAA2060"/>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9DF3226"/>
    <w:multiLevelType w:val="hybridMultilevel"/>
    <w:tmpl w:val="23049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9F87C7D"/>
    <w:multiLevelType w:val="hybridMultilevel"/>
    <w:tmpl w:val="C044A04A"/>
    <w:lvl w:ilvl="0" w:tplc="E98065FA">
      <w:start w:val="1"/>
      <w:numFmt w:val="decimal"/>
      <w:lvlText w:val="%1."/>
      <w:lvlJc w:val="left"/>
      <w:pPr>
        <w:ind w:left="540" w:hanging="360"/>
      </w:pPr>
      <w:rPr>
        <w:rFonts w:hint="default"/>
      </w:rPr>
    </w:lvl>
    <w:lvl w:ilvl="1" w:tplc="04080019" w:tentative="1">
      <w:start w:val="1"/>
      <w:numFmt w:val="lowerLetter"/>
      <w:lvlText w:val="%2."/>
      <w:lvlJc w:val="left"/>
      <w:pPr>
        <w:ind w:left="1260" w:hanging="360"/>
      </w:pPr>
    </w:lvl>
    <w:lvl w:ilvl="2" w:tplc="0408001B" w:tentative="1">
      <w:start w:val="1"/>
      <w:numFmt w:val="lowerRoman"/>
      <w:lvlText w:val="%3."/>
      <w:lvlJc w:val="right"/>
      <w:pPr>
        <w:ind w:left="1980" w:hanging="180"/>
      </w:pPr>
    </w:lvl>
    <w:lvl w:ilvl="3" w:tplc="0408000F" w:tentative="1">
      <w:start w:val="1"/>
      <w:numFmt w:val="decimal"/>
      <w:lvlText w:val="%4."/>
      <w:lvlJc w:val="left"/>
      <w:pPr>
        <w:ind w:left="2700" w:hanging="360"/>
      </w:pPr>
    </w:lvl>
    <w:lvl w:ilvl="4" w:tplc="04080019" w:tentative="1">
      <w:start w:val="1"/>
      <w:numFmt w:val="lowerLetter"/>
      <w:lvlText w:val="%5."/>
      <w:lvlJc w:val="left"/>
      <w:pPr>
        <w:ind w:left="3420" w:hanging="360"/>
      </w:pPr>
    </w:lvl>
    <w:lvl w:ilvl="5" w:tplc="0408001B" w:tentative="1">
      <w:start w:val="1"/>
      <w:numFmt w:val="lowerRoman"/>
      <w:lvlText w:val="%6."/>
      <w:lvlJc w:val="right"/>
      <w:pPr>
        <w:ind w:left="4140" w:hanging="180"/>
      </w:pPr>
    </w:lvl>
    <w:lvl w:ilvl="6" w:tplc="0408000F" w:tentative="1">
      <w:start w:val="1"/>
      <w:numFmt w:val="decimal"/>
      <w:lvlText w:val="%7."/>
      <w:lvlJc w:val="left"/>
      <w:pPr>
        <w:ind w:left="4860" w:hanging="360"/>
      </w:pPr>
    </w:lvl>
    <w:lvl w:ilvl="7" w:tplc="04080019" w:tentative="1">
      <w:start w:val="1"/>
      <w:numFmt w:val="lowerLetter"/>
      <w:lvlText w:val="%8."/>
      <w:lvlJc w:val="left"/>
      <w:pPr>
        <w:ind w:left="5580" w:hanging="360"/>
      </w:pPr>
    </w:lvl>
    <w:lvl w:ilvl="8" w:tplc="0408001B" w:tentative="1">
      <w:start w:val="1"/>
      <w:numFmt w:val="lowerRoman"/>
      <w:lvlText w:val="%9."/>
      <w:lvlJc w:val="right"/>
      <w:pPr>
        <w:ind w:left="6300" w:hanging="180"/>
      </w:pPr>
    </w:lvl>
  </w:abstractNum>
  <w:abstractNum w:abstractNumId="36">
    <w:nsid w:val="7C2A1B8D"/>
    <w:multiLevelType w:val="hybridMultilevel"/>
    <w:tmpl w:val="9D2C2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C90631"/>
    <w:multiLevelType w:val="hybridMultilevel"/>
    <w:tmpl w:val="AD6CA7D4"/>
    <w:lvl w:ilvl="0" w:tplc="04080015">
      <w:start w:val="1"/>
      <w:numFmt w:val="upperLetter"/>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38">
    <w:nsid w:val="7D130600"/>
    <w:multiLevelType w:val="multilevel"/>
    <w:tmpl w:val="D4A8E26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36"/>
  </w:num>
  <w:num w:numId="3">
    <w:abstractNumId w:val="24"/>
  </w:num>
  <w:num w:numId="4">
    <w:abstractNumId w:val="18"/>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num>
  <w:num w:numId="8">
    <w:abstractNumId w:val="35"/>
  </w:num>
  <w:num w:numId="9">
    <w:abstractNumId w:val="12"/>
  </w:num>
  <w:num w:numId="10">
    <w:abstractNumId w:val="34"/>
  </w:num>
  <w:num w:numId="11">
    <w:abstractNumId w:val="31"/>
  </w:num>
  <w:num w:numId="12">
    <w:abstractNumId w:val="30"/>
  </w:num>
  <w:num w:numId="13">
    <w:abstractNumId w:val="10"/>
  </w:num>
  <w:num w:numId="14">
    <w:abstractNumId w:val="2"/>
  </w:num>
  <w:num w:numId="15">
    <w:abstractNumId w:val="1"/>
  </w:num>
  <w:num w:numId="16">
    <w:abstractNumId w:val="9"/>
  </w:num>
  <w:num w:numId="17">
    <w:abstractNumId w:val="8"/>
  </w:num>
  <w:num w:numId="18">
    <w:abstractNumId w:val="11"/>
  </w:num>
  <w:num w:numId="19">
    <w:abstractNumId w:val="33"/>
  </w:num>
  <w:num w:numId="20">
    <w:abstractNumId w:val="37"/>
  </w:num>
  <w:num w:numId="21">
    <w:abstractNumId w:val="20"/>
  </w:num>
  <w:num w:numId="22">
    <w:abstractNumId w:val="13"/>
  </w:num>
  <w:num w:numId="23">
    <w:abstractNumId w:val="21"/>
  </w:num>
  <w:num w:numId="24">
    <w:abstractNumId w:val="14"/>
  </w:num>
  <w:num w:numId="25">
    <w:abstractNumId w:val="19"/>
  </w:num>
  <w:num w:numId="26">
    <w:abstractNumId w:val="3"/>
  </w:num>
  <w:num w:numId="27">
    <w:abstractNumId w:val="29"/>
  </w:num>
  <w:num w:numId="28">
    <w:abstractNumId w:val="22"/>
  </w:num>
  <w:num w:numId="29">
    <w:abstractNumId w:val="27"/>
  </w:num>
  <w:num w:numId="30">
    <w:abstractNumId w:val="26"/>
  </w:num>
  <w:num w:numId="31">
    <w:abstractNumId w:val="16"/>
  </w:num>
  <w:num w:numId="32">
    <w:abstractNumId w:val="0"/>
  </w:num>
  <w:num w:numId="33">
    <w:abstractNumId w:val="28"/>
  </w:num>
  <w:num w:numId="34">
    <w:abstractNumId w:val="7"/>
  </w:num>
  <w:num w:numId="35">
    <w:abstractNumId w:val="25"/>
  </w:num>
  <w:num w:numId="36">
    <w:abstractNumId w:val="38"/>
  </w:num>
  <w:num w:numId="37">
    <w:abstractNumId w:val="17"/>
  </w:num>
  <w:num w:numId="38">
    <w:abstractNumId w:val="23"/>
  </w:num>
  <w:num w:numId="39">
    <w:abstractNumId w:val="4"/>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2E0"/>
    <w:rsid w:val="0002039F"/>
    <w:rsid w:val="00024E2D"/>
    <w:rsid w:val="00030CCD"/>
    <w:rsid w:val="00032A1A"/>
    <w:rsid w:val="0003314D"/>
    <w:rsid w:val="00042E2C"/>
    <w:rsid w:val="00043E55"/>
    <w:rsid w:val="00055E69"/>
    <w:rsid w:val="000576B4"/>
    <w:rsid w:val="00063C9F"/>
    <w:rsid w:val="00064E51"/>
    <w:rsid w:val="0006502F"/>
    <w:rsid w:val="0007245B"/>
    <w:rsid w:val="00076AEF"/>
    <w:rsid w:val="000804E9"/>
    <w:rsid w:val="00084E01"/>
    <w:rsid w:val="00094A69"/>
    <w:rsid w:val="000A0FFC"/>
    <w:rsid w:val="000A1B5C"/>
    <w:rsid w:val="000A74B6"/>
    <w:rsid w:val="000B0004"/>
    <w:rsid w:val="000B0427"/>
    <w:rsid w:val="000C35CC"/>
    <w:rsid w:val="000C6307"/>
    <w:rsid w:val="000C71AA"/>
    <w:rsid w:val="000D058F"/>
    <w:rsid w:val="000D6BB2"/>
    <w:rsid w:val="000E3851"/>
    <w:rsid w:val="000F1571"/>
    <w:rsid w:val="000F1C33"/>
    <w:rsid w:val="000F2EE7"/>
    <w:rsid w:val="00101EA9"/>
    <w:rsid w:val="00103FF2"/>
    <w:rsid w:val="001040A6"/>
    <w:rsid w:val="0010554B"/>
    <w:rsid w:val="00106C72"/>
    <w:rsid w:val="00114C9F"/>
    <w:rsid w:val="00120B4E"/>
    <w:rsid w:val="00131046"/>
    <w:rsid w:val="00132789"/>
    <w:rsid w:val="00136D52"/>
    <w:rsid w:val="00142AF0"/>
    <w:rsid w:val="00150144"/>
    <w:rsid w:val="00151ED8"/>
    <w:rsid w:val="001539CE"/>
    <w:rsid w:val="001652BE"/>
    <w:rsid w:val="00166BE1"/>
    <w:rsid w:val="00171ACA"/>
    <w:rsid w:val="00175FA9"/>
    <w:rsid w:val="00176081"/>
    <w:rsid w:val="00184891"/>
    <w:rsid w:val="0018691D"/>
    <w:rsid w:val="00194E19"/>
    <w:rsid w:val="001B0EC6"/>
    <w:rsid w:val="001B44CC"/>
    <w:rsid w:val="001B52E0"/>
    <w:rsid w:val="001C6B0C"/>
    <w:rsid w:val="001C71E2"/>
    <w:rsid w:val="001D10A1"/>
    <w:rsid w:val="001E3C1E"/>
    <w:rsid w:val="001F1A2E"/>
    <w:rsid w:val="001F45D8"/>
    <w:rsid w:val="001F5E17"/>
    <w:rsid w:val="00205973"/>
    <w:rsid w:val="002153C1"/>
    <w:rsid w:val="00220252"/>
    <w:rsid w:val="00224FFC"/>
    <w:rsid w:val="00225300"/>
    <w:rsid w:val="002354F2"/>
    <w:rsid w:val="00244221"/>
    <w:rsid w:val="0025174D"/>
    <w:rsid w:val="002551DC"/>
    <w:rsid w:val="00256D69"/>
    <w:rsid w:val="0026663F"/>
    <w:rsid w:val="00274499"/>
    <w:rsid w:val="002824B8"/>
    <w:rsid w:val="00284CE9"/>
    <w:rsid w:val="00292585"/>
    <w:rsid w:val="002A5911"/>
    <w:rsid w:val="002B0B76"/>
    <w:rsid w:val="002C5FF3"/>
    <w:rsid w:val="002D2A56"/>
    <w:rsid w:val="002D3665"/>
    <w:rsid w:val="002D636A"/>
    <w:rsid w:val="002E12AB"/>
    <w:rsid w:val="002E632D"/>
    <w:rsid w:val="002F07B2"/>
    <w:rsid w:val="002F2B2A"/>
    <w:rsid w:val="002F351F"/>
    <w:rsid w:val="0030067A"/>
    <w:rsid w:val="00300A5F"/>
    <w:rsid w:val="00300CE5"/>
    <w:rsid w:val="0032331E"/>
    <w:rsid w:val="00334BCD"/>
    <w:rsid w:val="00341B3D"/>
    <w:rsid w:val="00342611"/>
    <w:rsid w:val="0034446E"/>
    <w:rsid w:val="00350D7E"/>
    <w:rsid w:val="00357BAA"/>
    <w:rsid w:val="00361833"/>
    <w:rsid w:val="0036218C"/>
    <w:rsid w:val="00362A09"/>
    <w:rsid w:val="00376848"/>
    <w:rsid w:val="0037758C"/>
    <w:rsid w:val="00382932"/>
    <w:rsid w:val="00384F0B"/>
    <w:rsid w:val="00386923"/>
    <w:rsid w:val="00390657"/>
    <w:rsid w:val="00397965"/>
    <w:rsid w:val="003A2ED3"/>
    <w:rsid w:val="003A734C"/>
    <w:rsid w:val="003C07FF"/>
    <w:rsid w:val="003C1F0D"/>
    <w:rsid w:val="003D7D45"/>
    <w:rsid w:val="003E0A22"/>
    <w:rsid w:val="003E2BD3"/>
    <w:rsid w:val="003E43EC"/>
    <w:rsid w:val="003F3E13"/>
    <w:rsid w:val="00400C24"/>
    <w:rsid w:val="00414DB1"/>
    <w:rsid w:val="0042310E"/>
    <w:rsid w:val="004245C4"/>
    <w:rsid w:val="0042642B"/>
    <w:rsid w:val="004306FA"/>
    <w:rsid w:val="00431EE0"/>
    <w:rsid w:val="004377F5"/>
    <w:rsid w:val="004468F4"/>
    <w:rsid w:val="00447EEA"/>
    <w:rsid w:val="00453D61"/>
    <w:rsid w:val="0045604D"/>
    <w:rsid w:val="00456226"/>
    <w:rsid w:val="00465783"/>
    <w:rsid w:val="0047081D"/>
    <w:rsid w:val="00470D63"/>
    <w:rsid w:val="004727A7"/>
    <w:rsid w:val="004737DF"/>
    <w:rsid w:val="004809BE"/>
    <w:rsid w:val="0048335C"/>
    <w:rsid w:val="00494A46"/>
    <w:rsid w:val="004A5A4B"/>
    <w:rsid w:val="004B1A5E"/>
    <w:rsid w:val="004B6CB1"/>
    <w:rsid w:val="004B7796"/>
    <w:rsid w:val="004C20E9"/>
    <w:rsid w:val="004C6C6D"/>
    <w:rsid w:val="004C765B"/>
    <w:rsid w:val="004D0C83"/>
    <w:rsid w:val="004E35D0"/>
    <w:rsid w:val="00512098"/>
    <w:rsid w:val="00517992"/>
    <w:rsid w:val="0052374A"/>
    <w:rsid w:val="00523C4D"/>
    <w:rsid w:val="00523D41"/>
    <w:rsid w:val="00530483"/>
    <w:rsid w:val="00535083"/>
    <w:rsid w:val="005351FD"/>
    <w:rsid w:val="005533E8"/>
    <w:rsid w:val="0056442A"/>
    <w:rsid w:val="005728B4"/>
    <w:rsid w:val="00573A43"/>
    <w:rsid w:val="005813EA"/>
    <w:rsid w:val="0058221E"/>
    <w:rsid w:val="005838B9"/>
    <w:rsid w:val="005914A2"/>
    <w:rsid w:val="00596494"/>
    <w:rsid w:val="005A05A3"/>
    <w:rsid w:val="005B09CB"/>
    <w:rsid w:val="005B7247"/>
    <w:rsid w:val="005B774B"/>
    <w:rsid w:val="005C200C"/>
    <w:rsid w:val="005C5375"/>
    <w:rsid w:val="005D7CE7"/>
    <w:rsid w:val="005E70CF"/>
    <w:rsid w:val="005F7807"/>
    <w:rsid w:val="006032C6"/>
    <w:rsid w:val="00603D01"/>
    <w:rsid w:val="00656A0D"/>
    <w:rsid w:val="0065786A"/>
    <w:rsid w:val="00662D86"/>
    <w:rsid w:val="0066786E"/>
    <w:rsid w:val="00696391"/>
    <w:rsid w:val="006A3052"/>
    <w:rsid w:val="006A5262"/>
    <w:rsid w:val="006A6C58"/>
    <w:rsid w:val="006A7FE0"/>
    <w:rsid w:val="006B2BEB"/>
    <w:rsid w:val="006B53A9"/>
    <w:rsid w:val="006B5B31"/>
    <w:rsid w:val="006B77B6"/>
    <w:rsid w:val="006C56A0"/>
    <w:rsid w:val="006D0C35"/>
    <w:rsid w:val="006D5961"/>
    <w:rsid w:val="006E260B"/>
    <w:rsid w:val="006F10E1"/>
    <w:rsid w:val="0071155D"/>
    <w:rsid w:val="0071220F"/>
    <w:rsid w:val="007170A5"/>
    <w:rsid w:val="00717C49"/>
    <w:rsid w:val="00725DEF"/>
    <w:rsid w:val="0075797D"/>
    <w:rsid w:val="00763906"/>
    <w:rsid w:val="007738AE"/>
    <w:rsid w:val="0078062B"/>
    <w:rsid w:val="0078218A"/>
    <w:rsid w:val="007834B5"/>
    <w:rsid w:val="00784BFD"/>
    <w:rsid w:val="007851F4"/>
    <w:rsid w:val="0079485F"/>
    <w:rsid w:val="007967F5"/>
    <w:rsid w:val="00796DEE"/>
    <w:rsid w:val="00797EE7"/>
    <w:rsid w:val="007A3039"/>
    <w:rsid w:val="007B00DC"/>
    <w:rsid w:val="007B30BC"/>
    <w:rsid w:val="007C1B97"/>
    <w:rsid w:val="007E5DA5"/>
    <w:rsid w:val="007F15C4"/>
    <w:rsid w:val="00800C4B"/>
    <w:rsid w:val="00801041"/>
    <w:rsid w:val="00801867"/>
    <w:rsid w:val="0080392E"/>
    <w:rsid w:val="00812B8D"/>
    <w:rsid w:val="00825042"/>
    <w:rsid w:val="00825934"/>
    <w:rsid w:val="00825F14"/>
    <w:rsid w:val="008319DB"/>
    <w:rsid w:val="008329BA"/>
    <w:rsid w:val="008339B9"/>
    <w:rsid w:val="0085295C"/>
    <w:rsid w:val="00856262"/>
    <w:rsid w:val="00860A42"/>
    <w:rsid w:val="00874858"/>
    <w:rsid w:val="00877596"/>
    <w:rsid w:val="008809E6"/>
    <w:rsid w:val="0088284F"/>
    <w:rsid w:val="00884678"/>
    <w:rsid w:val="008A1EE8"/>
    <w:rsid w:val="008A2486"/>
    <w:rsid w:val="008B2B40"/>
    <w:rsid w:val="008D28A5"/>
    <w:rsid w:val="008E0DB4"/>
    <w:rsid w:val="008E39A7"/>
    <w:rsid w:val="008E4E11"/>
    <w:rsid w:val="008F6BDD"/>
    <w:rsid w:val="008F6E70"/>
    <w:rsid w:val="00901641"/>
    <w:rsid w:val="009060FA"/>
    <w:rsid w:val="00917016"/>
    <w:rsid w:val="00925B65"/>
    <w:rsid w:val="009418AD"/>
    <w:rsid w:val="00943B96"/>
    <w:rsid w:val="00944517"/>
    <w:rsid w:val="00955464"/>
    <w:rsid w:val="0096031A"/>
    <w:rsid w:val="0096144D"/>
    <w:rsid w:val="009747F0"/>
    <w:rsid w:val="00975E46"/>
    <w:rsid w:val="009771BA"/>
    <w:rsid w:val="0098565F"/>
    <w:rsid w:val="00995536"/>
    <w:rsid w:val="00996A60"/>
    <w:rsid w:val="00997CC6"/>
    <w:rsid w:val="009A2BCD"/>
    <w:rsid w:val="009A4025"/>
    <w:rsid w:val="009A4D37"/>
    <w:rsid w:val="009B1ABF"/>
    <w:rsid w:val="009D10C5"/>
    <w:rsid w:val="009E4EF6"/>
    <w:rsid w:val="009E5B17"/>
    <w:rsid w:val="009F7B81"/>
    <w:rsid w:val="00A01E1E"/>
    <w:rsid w:val="00A032C2"/>
    <w:rsid w:val="00A24A6B"/>
    <w:rsid w:val="00A30FF2"/>
    <w:rsid w:val="00A341C0"/>
    <w:rsid w:val="00A34500"/>
    <w:rsid w:val="00A44DE0"/>
    <w:rsid w:val="00A52B3B"/>
    <w:rsid w:val="00A53263"/>
    <w:rsid w:val="00A6331D"/>
    <w:rsid w:val="00A63CEF"/>
    <w:rsid w:val="00A63DE0"/>
    <w:rsid w:val="00A6516D"/>
    <w:rsid w:val="00A70C89"/>
    <w:rsid w:val="00A92C71"/>
    <w:rsid w:val="00AA4658"/>
    <w:rsid w:val="00AB33E8"/>
    <w:rsid w:val="00AB7A5C"/>
    <w:rsid w:val="00AC1F2A"/>
    <w:rsid w:val="00AC443F"/>
    <w:rsid w:val="00AC570A"/>
    <w:rsid w:val="00AD4653"/>
    <w:rsid w:val="00AD525E"/>
    <w:rsid w:val="00AE0FA0"/>
    <w:rsid w:val="00AE298A"/>
    <w:rsid w:val="00AE5A82"/>
    <w:rsid w:val="00AF2999"/>
    <w:rsid w:val="00AF4336"/>
    <w:rsid w:val="00AF7496"/>
    <w:rsid w:val="00B00971"/>
    <w:rsid w:val="00B07F73"/>
    <w:rsid w:val="00B1375A"/>
    <w:rsid w:val="00B13F33"/>
    <w:rsid w:val="00B143E8"/>
    <w:rsid w:val="00B17824"/>
    <w:rsid w:val="00B27C01"/>
    <w:rsid w:val="00B3402F"/>
    <w:rsid w:val="00B3459C"/>
    <w:rsid w:val="00B351C7"/>
    <w:rsid w:val="00B379FE"/>
    <w:rsid w:val="00B47756"/>
    <w:rsid w:val="00B50297"/>
    <w:rsid w:val="00B5147E"/>
    <w:rsid w:val="00B542D2"/>
    <w:rsid w:val="00B5447D"/>
    <w:rsid w:val="00B66226"/>
    <w:rsid w:val="00B67948"/>
    <w:rsid w:val="00BA2168"/>
    <w:rsid w:val="00BA7EF3"/>
    <w:rsid w:val="00BB112B"/>
    <w:rsid w:val="00BC06BE"/>
    <w:rsid w:val="00BC1D49"/>
    <w:rsid w:val="00BC3DD8"/>
    <w:rsid w:val="00BD48EE"/>
    <w:rsid w:val="00BE0594"/>
    <w:rsid w:val="00BE258B"/>
    <w:rsid w:val="00BF2B21"/>
    <w:rsid w:val="00BF4069"/>
    <w:rsid w:val="00BF77D1"/>
    <w:rsid w:val="00C1328D"/>
    <w:rsid w:val="00C21C29"/>
    <w:rsid w:val="00C3113F"/>
    <w:rsid w:val="00C32B36"/>
    <w:rsid w:val="00C44B4F"/>
    <w:rsid w:val="00C54BF0"/>
    <w:rsid w:val="00C55EB4"/>
    <w:rsid w:val="00C56420"/>
    <w:rsid w:val="00C60F39"/>
    <w:rsid w:val="00C611A5"/>
    <w:rsid w:val="00C745A5"/>
    <w:rsid w:val="00C76A5A"/>
    <w:rsid w:val="00C836D3"/>
    <w:rsid w:val="00C84DA7"/>
    <w:rsid w:val="00CB0DAD"/>
    <w:rsid w:val="00CC5896"/>
    <w:rsid w:val="00CD2D21"/>
    <w:rsid w:val="00CD704C"/>
    <w:rsid w:val="00CE01AF"/>
    <w:rsid w:val="00CE11CB"/>
    <w:rsid w:val="00CE40D5"/>
    <w:rsid w:val="00CE40FF"/>
    <w:rsid w:val="00CF18AE"/>
    <w:rsid w:val="00CF4E4B"/>
    <w:rsid w:val="00CF5B3C"/>
    <w:rsid w:val="00CF6525"/>
    <w:rsid w:val="00D001DD"/>
    <w:rsid w:val="00D02F86"/>
    <w:rsid w:val="00D03003"/>
    <w:rsid w:val="00D03B70"/>
    <w:rsid w:val="00D348E8"/>
    <w:rsid w:val="00D365B8"/>
    <w:rsid w:val="00D36DD3"/>
    <w:rsid w:val="00D5079C"/>
    <w:rsid w:val="00D62617"/>
    <w:rsid w:val="00D641C0"/>
    <w:rsid w:val="00D675EB"/>
    <w:rsid w:val="00D7480E"/>
    <w:rsid w:val="00D7677E"/>
    <w:rsid w:val="00D80303"/>
    <w:rsid w:val="00D90357"/>
    <w:rsid w:val="00DA0FE0"/>
    <w:rsid w:val="00DA3783"/>
    <w:rsid w:val="00DB4A0B"/>
    <w:rsid w:val="00DB5300"/>
    <w:rsid w:val="00DC7569"/>
    <w:rsid w:val="00DF67EA"/>
    <w:rsid w:val="00E150C9"/>
    <w:rsid w:val="00E161A7"/>
    <w:rsid w:val="00E360BB"/>
    <w:rsid w:val="00E36B15"/>
    <w:rsid w:val="00E40D74"/>
    <w:rsid w:val="00E43BC4"/>
    <w:rsid w:val="00E43CE3"/>
    <w:rsid w:val="00E50179"/>
    <w:rsid w:val="00E53044"/>
    <w:rsid w:val="00E54CED"/>
    <w:rsid w:val="00E56C6A"/>
    <w:rsid w:val="00E652F4"/>
    <w:rsid w:val="00E7440C"/>
    <w:rsid w:val="00E75351"/>
    <w:rsid w:val="00E7599E"/>
    <w:rsid w:val="00E77A78"/>
    <w:rsid w:val="00E906EE"/>
    <w:rsid w:val="00E918AE"/>
    <w:rsid w:val="00E93663"/>
    <w:rsid w:val="00E9417B"/>
    <w:rsid w:val="00E94722"/>
    <w:rsid w:val="00EA34E6"/>
    <w:rsid w:val="00EB42DA"/>
    <w:rsid w:val="00EB4AF0"/>
    <w:rsid w:val="00EB7CB1"/>
    <w:rsid w:val="00EC026D"/>
    <w:rsid w:val="00EC4E9D"/>
    <w:rsid w:val="00EC7CF8"/>
    <w:rsid w:val="00ED7A86"/>
    <w:rsid w:val="00EE0211"/>
    <w:rsid w:val="00EE33BD"/>
    <w:rsid w:val="00F0170A"/>
    <w:rsid w:val="00F01C98"/>
    <w:rsid w:val="00F022E9"/>
    <w:rsid w:val="00F12233"/>
    <w:rsid w:val="00F21BA7"/>
    <w:rsid w:val="00F248BD"/>
    <w:rsid w:val="00F346C7"/>
    <w:rsid w:val="00F408D3"/>
    <w:rsid w:val="00F441CD"/>
    <w:rsid w:val="00F46B74"/>
    <w:rsid w:val="00F52AC5"/>
    <w:rsid w:val="00F62299"/>
    <w:rsid w:val="00F641B8"/>
    <w:rsid w:val="00F74469"/>
    <w:rsid w:val="00FC042F"/>
    <w:rsid w:val="00FD38A9"/>
    <w:rsid w:val="00FD4C26"/>
    <w:rsid w:val="00FD566F"/>
    <w:rsid w:val="00FE6169"/>
    <w:rsid w:val="00FF0D75"/>
    <w:rsid w:val="00FF76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F66C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0A5"/>
  </w:style>
  <w:style w:type="paragraph" w:styleId="Heading1">
    <w:name w:val="heading 1"/>
    <w:basedOn w:val="Normal"/>
    <w:next w:val="Normal"/>
    <w:link w:val="Heading1Char"/>
    <w:uiPriority w:val="9"/>
    <w:qFormat/>
    <w:rsid w:val="00E501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12B8D"/>
    <w:pPr>
      <w:keepNext/>
      <w:keepLines/>
      <w:spacing w:before="200" w:after="120"/>
      <w:outlineLvl w:val="1"/>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0179"/>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rsid w:val="003F3E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D636A"/>
    <w:pPr>
      <w:ind w:left="720"/>
      <w:contextualSpacing/>
    </w:pPr>
  </w:style>
  <w:style w:type="character" w:styleId="Strong">
    <w:name w:val="Strong"/>
    <w:basedOn w:val="DefaultParagraphFont"/>
    <w:uiPriority w:val="22"/>
    <w:qFormat/>
    <w:rsid w:val="002D636A"/>
    <w:rPr>
      <w:b/>
      <w:bCs/>
    </w:rPr>
  </w:style>
  <w:style w:type="character" w:styleId="LineNumber">
    <w:name w:val="line number"/>
    <w:basedOn w:val="DefaultParagraphFont"/>
    <w:uiPriority w:val="99"/>
    <w:rsid w:val="002D636A"/>
  </w:style>
  <w:style w:type="paragraph" w:styleId="NormalWeb">
    <w:name w:val="Normal (Web)"/>
    <w:basedOn w:val="Normal"/>
    <w:link w:val="NormalWebChar"/>
    <w:uiPriority w:val="99"/>
    <w:unhideWhenUsed/>
    <w:rsid w:val="00447EEA"/>
    <w:pPr>
      <w:spacing w:before="100" w:beforeAutospacing="1" w:after="100" w:afterAutospacing="1" w:line="240" w:lineRule="auto"/>
    </w:pPr>
    <w:rPr>
      <w:rFonts w:ascii="Times New Roman" w:eastAsiaTheme="minorEastAsia" w:hAnsi="Times New Roman" w:cs="Times New Roman"/>
      <w:sz w:val="24"/>
      <w:szCs w:val="24"/>
    </w:rPr>
  </w:style>
  <w:style w:type="paragraph" w:styleId="TOCHeading">
    <w:name w:val="TOC Heading"/>
    <w:basedOn w:val="Heading1"/>
    <w:next w:val="Normal"/>
    <w:uiPriority w:val="39"/>
    <w:semiHidden/>
    <w:unhideWhenUsed/>
    <w:qFormat/>
    <w:rsid w:val="00EB42DA"/>
    <w:pPr>
      <w:outlineLvl w:val="9"/>
    </w:pPr>
    <w:rPr>
      <w:lang w:eastAsia="ja-JP"/>
    </w:rPr>
  </w:style>
  <w:style w:type="paragraph" w:styleId="TOC1">
    <w:name w:val="toc 1"/>
    <w:basedOn w:val="Normal"/>
    <w:next w:val="Normal"/>
    <w:link w:val="TOC1Char"/>
    <w:autoRedefine/>
    <w:uiPriority w:val="39"/>
    <w:unhideWhenUsed/>
    <w:rsid w:val="00825934"/>
    <w:pPr>
      <w:tabs>
        <w:tab w:val="right" w:leader="dot" w:pos="9350"/>
      </w:tabs>
      <w:spacing w:after="100"/>
      <w:ind w:left="284" w:hanging="284"/>
    </w:pPr>
  </w:style>
  <w:style w:type="character" w:styleId="Hyperlink">
    <w:name w:val="Hyperlink"/>
    <w:basedOn w:val="DefaultParagraphFont"/>
    <w:uiPriority w:val="99"/>
    <w:unhideWhenUsed/>
    <w:rsid w:val="00EB42DA"/>
    <w:rPr>
      <w:color w:val="0000FF" w:themeColor="hyperlink"/>
      <w:u w:val="single"/>
    </w:rPr>
  </w:style>
  <w:style w:type="paragraph" w:styleId="BalloonText">
    <w:name w:val="Balloon Text"/>
    <w:basedOn w:val="Normal"/>
    <w:link w:val="BalloonTextChar"/>
    <w:uiPriority w:val="99"/>
    <w:semiHidden/>
    <w:unhideWhenUsed/>
    <w:rsid w:val="00EB42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42DA"/>
    <w:rPr>
      <w:rFonts w:ascii="Tahoma" w:hAnsi="Tahoma" w:cs="Tahoma"/>
      <w:sz w:val="16"/>
      <w:szCs w:val="16"/>
    </w:rPr>
  </w:style>
  <w:style w:type="paragraph" w:styleId="NoSpacing">
    <w:name w:val="No Spacing"/>
    <w:uiPriority w:val="1"/>
    <w:qFormat/>
    <w:rsid w:val="006B53A9"/>
    <w:pPr>
      <w:spacing w:after="0" w:line="240" w:lineRule="auto"/>
    </w:pPr>
  </w:style>
  <w:style w:type="paragraph" w:styleId="Header">
    <w:name w:val="header"/>
    <w:basedOn w:val="Normal"/>
    <w:link w:val="HeaderChar"/>
    <w:uiPriority w:val="99"/>
    <w:unhideWhenUsed/>
    <w:rsid w:val="0058221E"/>
    <w:pPr>
      <w:tabs>
        <w:tab w:val="center" w:pos="4153"/>
        <w:tab w:val="right" w:pos="8306"/>
      </w:tabs>
      <w:spacing w:after="0" w:line="240" w:lineRule="auto"/>
    </w:pPr>
  </w:style>
  <w:style w:type="character" w:customStyle="1" w:styleId="HeaderChar">
    <w:name w:val="Header Char"/>
    <w:basedOn w:val="DefaultParagraphFont"/>
    <w:link w:val="Header"/>
    <w:uiPriority w:val="99"/>
    <w:rsid w:val="0058221E"/>
  </w:style>
  <w:style w:type="paragraph" w:styleId="Footer">
    <w:name w:val="footer"/>
    <w:basedOn w:val="Normal"/>
    <w:link w:val="FooterChar"/>
    <w:uiPriority w:val="99"/>
    <w:unhideWhenUsed/>
    <w:rsid w:val="0058221E"/>
    <w:pPr>
      <w:tabs>
        <w:tab w:val="center" w:pos="4153"/>
        <w:tab w:val="right" w:pos="8306"/>
      </w:tabs>
      <w:spacing w:after="0" w:line="240" w:lineRule="auto"/>
    </w:pPr>
  </w:style>
  <w:style w:type="character" w:customStyle="1" w:styleId="FooterChar">
    <w:name w:val="Footer Char"/>
    <w:basedOn w:val="DefaultParagraphFont"/>
    <w:link w:val="Footer"/>
    <w:uiPriority w:val="99"/>
    <w:rsid w:val="0058221E"/>
  </w:style>
  <w:style w:type="character" w:styleId="CommentReference">
    <w:name w:val="annotation reference"/>
    <w:basedOn w:val="DefaultParagraphFont"/>
    <w:uiPriority w:val="99"/>
    <w:semiHidden/>
    <w:unhideWhenUsed/>
    <w:rsid w:val="0018691D"/>
    <w:rPr>
      <w:sz w:val="16"/>
      <w:szCs w:val="16"/>
    </w:rPr>
  </w:style>
  <w:style w:type="paragraph" w:styleId="CommentText">
    <w:name w:val="annotation text"/>
    <w:basedOn w:val="Normal"/>
    <w:link w:val="CommentTextChar"/>
    <w:uiPriority w:val="99"/>
    <w:semiHidden/>
    <w:unhideWhenUsed/>
    <w:rsid w:val="0018691D"/>
    <w:pPr>
      <w:spacing w:line="240" w:lineRule="auto"/>
    </w:pPr>
    <w:rPr>
      <w:sz w:val="20"/>
      <w:szCs w:val="20"/>
    </w:rPr>
  </w:style>
  <w:style w:type="character" w:customStyle="1" w:styleId="CommentTextChar">
    <w:name w:val="Comment Text Char"/>
    <w:basedOn w:val="DefaultParagraphFont"/>
    <w:link w:val="CommentText"/>
    <w:uiPriority w:val="99"/>
    <w:semiHidden/>
    <w:rsid w:val="0018691D"/>
    <w:rPr>
      <w:sz w:val="20"/>
      <w:szCs w:val="20"/>
    </w:rPr>
  </w:style>
  <w:style w:type="paragraph" w:styleId="CommentSubject">
    <w:name w:val="annotation subject"/>
    <w:basedOn w:val="CommentText"/>
    <w:next w:val="CommentText"/>
    <w:link w:val="CommentSubjectChar"/>
    <w:uiPriority w:val="99"/>
    <w:semiHidden/>
    <w:unhideWhenUsed/>
    <w:rsid w:val="0018691D"/>
    <w:rPr>
      <w:b/>
      <w:bCs/>
    </w:rPr>
  </w:style>
  <w:style w:type="character" w:customStyle="1" w:styleId="CommentSubjectChar">
    <w:name w:val="Comment Subject Char"/>
    <w:basedOn w:val="CommentTextChar"/>
    <w:link w:val="CommentSubject"/>
    <w:uiPriority w:val="99"/>
    <w:semiHidden/>
    <w:rsid w:val="0018691D"/>
    <w:rPr>
      <w:b/>
      <w:bCs/>
      <w:sz w:val="20"/>
      <w:szCs w:val="20"/>
    </w:rPr>
  </w:style>
  <w:style w:type="paragraph" w:customStyle="1" w:styleId="Style1">
    <w:name w:val="Style1"/>
    <w:basedOn w:val="TOC1"/>
    <w:link w:val="Style1Char"/>
    <w:qFormat/>
    <w:rsid w:val="00D03003"/>
    <w:rPr>
      <w:noProof/>
    </w:rPr>
  </w:style>
  <w:style w:type="character" w:customStyle="1" w:styleId="Heading2Char">
    <w:name w:val="Heading 2 Char"/>
    <w:basedOn w:val="DefaultParagraphFont"/>
    <w:link w:val="Heading2"/>
    <w:uiPriority w:val="9"/>
    <w:rsid w:val="00812B8D"/>
    <w:rPr>
      <w:rFonts w:eastAsiaTheme="majorEastAsia" w:cstheme="majorBidi"/>
      <w:b/>
      <w:bCs/>
      <w:sz w:val="24"/>
      <w:szCs w:val="26"/>
    </w:rPr>
  </w:style>
  <w:style w:type="character" w:customStyle="1" w:styleId="TOC1Char">
    <w:name w:val="TOC 1 Char"/>
    <w:basedOn w:val="DefaultParagraphFont"/>
    <w:link w:val="TOC1"/>
    <w:uiPriority w:val="39"/>
    <w:rsid w:val="00825934"/>
  </w:style>
  <w:style w:type="character" w:customStyle="1" w:styleId="Style1Char">
    <w:name w:val="Style1 Char"/>
    <w:basedOn w:val="TOC1Char"/>
    <w:link w:val="Style1"/>
    <w:rsid w:val="00D03003"/>
    <w:rPr>
      <w:noProof/>
    </w:rPr>
  </w:style>
  <w:style w:type="paragraph" w:styleId="TOC2">
    <w:name w:val="toc 2"/>
    <w:basedOn w:val="Normal"/>
    <w:next w:val="Normal"/>
    <w:autoRedefine/>
    <w:uiPriority w:val="39"/>
    <w:unhideWhenUsed/>
    <w:rsid w:val="008D28A5"/>
    <w:pPr>
      <w:tabs>
        <w:tab w:val="left" w:pos="709"/>
        <w:tab w:val="right" w:leader="dot" w:pos="9350"/>
      </w:tabs>
      <w:spacing w:after="100"/>
      <w:ind w:left="220"/>
    </w:pPr>
  </w:style>
  <w:style w:type="paragraph" w:styleId="Caption">
    <w:name w:val="caption"/>
    <w:basedOn w:val="Normal"/>
    <w:next w:val="Normal"/>
    <w:autoRedefine/>
    <w:uiPriority w:val="35"/>
    <w:unhideWhenUsed/>
    <w:qFormat/>
    <w:rsid w:val="00BA7EF3"/>
    <w:pPr>
      <w:keepNext/>
      <w:spacing w:after="0" w:line="240" w:lineRule="auto"/>
      <w:jc w:val="both"/>
    </w:pPr>
    <w:rPr>
      <w:b/>
      <w:bCs/>
      <w:color w:val="000000" w:themeColor="text1"/>
      <w:sz w:val="24"/>
      <w:szCs w:val="24"/>
    </w:rPr>
  </w:style>
  <w:style w:type="paragraph" w:styleId="TableofFigures">
    <w:name w:val="table of figures"/>
    <w:basedOn w:val="Normal"/>
    <w:next w:val="Normal"/>
    <w:uiPriority w:val="99"/>
    <w:unhideWhenUsed/>
    <w:rsid w:val="0010554B"/>
    <w:pPr>
      <w:spacing w:after="0"/>
      <w:ind w:left="440" w:hanging="440"/>
    </w:pPr>
    <w:rPr>
      <w:b/>
      <w:bCs/>
      <w:sz w:val="20"/>
      <w:szCs w:val="20"/>
    </w:rPr>
  </w:style>
  <w:style w:type="paragraph" w:customStyle="1" w:styleId="Caption1">
    <w:name w:val="Caption1"/>
    <w:basedOn w:val="NormalWeb"/>
    <w:link w:val="Caption1Char"/>
    <w:qFormat/>
    <w:rsid w:val="0010554B"/>
    <w:pPr>
      <w:pBdr>
        <w:bottom w:val="single" w:sz="6" w:space="1" w:color="auto"/>
      </w:pBdr>
      <w:spacing w:before="0" w:beforeAutospacing="0" w:after="120" w:afterAutospacing="0"/>
      <w:jc w:val="both"/>
    </w:pPr>
    <w:rPr>
      <w:rFonts w:asciiTheme="minorHAnsi" w:hAnsiTheme="minorHAnsi"/>
      <w:b/>
      <w:color w:val="000000" w:themeColor="text1"/>
      <w:kern w:val="24"/>
      <w:sz w:val="22"/>
      <w:szCs w:val="22"/>
    </w:rPr>
  </w:style>
  <w:style w:type="character" w:customStyle="1" w:styleId="NormalWebChar">
    <w:name w:val="Normal (Web) Char"/>
    <w:basedOn w:val="DefaultParagraphFont"/>
    <w:link w:val="NormalWeb"/>
    <w:uiPriority w:val="99"/>
    <w:rsid w:val="0010554B"/>
    <w:rPr>
      <w:rFonts w:ascii="Times New Roman" w:eastAsiaTheme="minorEastAsia" w:hAnsi="Times New Roman" w:cs="Times New Roman"/>
      <w:sz w:val="24"/>
      <w:szCs w:val="24"/>
    </w:rPr>
  </w:style>
  <w:style w:type="character" w:customStyle="1" w:styleId="Caption1Char">
    <w:name w:val="Caption1 Char"/>
    <w:basedOn w:val="NormalWebChar"/>
    <w:link w:val="Caption1"/>
    <w:rsid w:val="0010554B"/>
    <w:rPr>
      <w:rFonts w:ascii="Times New Roman" w:eastAsiaTheme="minorEastAsia" w:hAnsi="Times New Roman" w:cs="Times New Roman"/>
      <w:b/>
      <w:color w:val="000000" w:themeColor="text1"/>
      <w:kern w:val="24"/>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0A5"/>
  </w:style>
  <w:style w:type="paragraph" w:styleId="Heading1">
    <w:name w:val="heading 1"/>
    <w:basedOn w:val="Normal"/>
    <w:next w:val="Normal"/>
    <w:link w:val="Heading1Char"/>
    <w:uiPriority w:val="9"/>
    <w:qFormat/>
    <w:rsid w:val="00E501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12B8D"/>
    <w:pPr>
      <w:keepNext/>
      <w:keepLines/>
      <w:spacing w:before="200" w:after="120"/>
      <w:outlineLvl w:val="1"/>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0179"/>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rsid w:val="003F3E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D636A"/>
    <w:pPr>
      <w:ind w:left="720"/>
      <w:contextualSpacing/>
    </w:pPr>
  </w:style>
  <w:style w:type="character" w:styleId="Strong">
    <w:name w:val="Strong"/>
    <w:basedOn w:val="DefaultParagraphFont"/>
    <w:uiPriority w:val="22"/>
    <w:qFormat/>
    <w:rsid w:val="002D636A"/>
    <w:rPr>
      <w:b/>
      <w:bCs/>
    </w:rPr>
  </w:style>
  <w:style w:type="character" w:styleId="LineNumber">
    <w:name w:val="line number"/>
    <w:basedOn w:val="DefaultParagraphFont"/>
    <w:uiPriority w:val="99"/>
    <w:rsid w:val="002D636A"/>
  </w:style>
  <w:style w:type="paragraph" w:styleId="NormalWeb">
    <w:name w:val="Normal (Web)"/>
    <w:basedOn w:val="Normal"/>
    <w:link w:val="NormalWebChar"/>
    <w:uiPriority w:val="99"/>
    <w:unhideWhenUsed/>
    <w:rsid w:val="00447EEA"/>
    <w:pPr>
      <w:spacing w:before="100" w:beforeAutospacing="1" w:after="100" w:afterAutospacing="1" w:line="240" w:lineRule="auto"/>
    </w:pPr>
    <w:rPr>
      <w:rFonts w:ascii="Times New Roman" w:eastAsiaTheme="minorEastAsia" w:hAnsi="Times New Roman" w:cs="Times New Roman"/>
      <w:sz w:val="24"/>
      <w:szCs w:val="24"/>
    </w:rPr>
  </w:style>
  <w:style w:type="paragraph" w:styleId="TOCHeading">
    <w:name w:val="TOC Heading"/>
    <w:basedOn w:val="Heading1"/>
    <w:next w:val="Normal"/>
    <w:uiPriority w:val="39"/>
    <w:semiHidden/>
    <w:unhideWhenUsed/>
    <w:qFormat/>
    <w:rsid w:val="00EB42DA"/>
    <w:pPr>
      <w:outlineLvl w:val="9"/>
    </w:pPr>
    <w:rPr>
      <w:lang w:eastAsia="ja-JP"/>
    </w:rPr>
  </w:style>
  <w:style w:type="paragraph" w:styleId="TOC1">
    <w:name w:val="toc 1"/>
    <w:basedOn w:val="Normal"/>
    <w:next w:val="Normal"/>
    <w:link w:val="TOC1Char"/>
    <w:autoRedefine/>
    <w:uiPriority w:val="39"/>
    <w:unhideWhenUsed/>
    <w:rsid w:val="00825934"/>
    <w:pPr>
      <w:tabs>
        <w:tab w:val="right" w:leader="dot" w:pos="9350"/>
      </w:tabs>
      <w:spacing w:after="100"/>
      <w:ind w:left="284" w:hanging="284"/>
    </w:pPr>
  </w:style>
  <w:style w:type="character" w:styleId="Hyperlink">
    <w:name w:val="Hyperlink"/>
    <w:basedOn w:val="DefaultParagraphFont"/>
    <w:uiPriority w:val="99"/>
    <w:unhideWhenUsed/>
    <w:rsid w:val="00EB42DA"/>
    <w:rPr>
      <w:color w:val="0000FF" w:themeColor="hyperlink"/>
      <w:u w:val="single"/>
    </w:rPr>
  </w:style>
  <w:style w:type="paragraph" w:styleId="BalloonText">
    <w:name w:val="Balloon Text"/>
    <w:basedOn w:val="Normal"/>
    <w:link w:val="BalloonTextChar"/>
    <w:uiPriority w:val="99"/>
    <w:semiHidden/>
    <w:unhideWhenUsed/>
    <w:rsid w:val="00EB42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42DA"/>
    <w:rPr>
      <w:rFonts w:ascii="Tahoma" w:hAnsi="Tahoma" w:cs="Tahoma"/>
      <w:sz w:val="16"/>
      <w:szCs w:val="16"/>
    </w:rPr>
  </w:style>
  <w:style w:type="paragraph" w:styleId="NoSpacing">
    <w:name w:val="No Spacing"/>
    <w:uiPriority w:val="1"/>
    <w:qFormat/>
    <w:rsid w:val="006B53A9"/>
    <w:pPr>
      <w:spacing w:after="0" w:line="240" w:lineRule="auto"/>
    </w:pPr>
  </w:style>
  <w:style w:type="paragraph" w:styleId="Header">
    <w:name w:val="header"/>
    <w:basedOn w:val="Normal"/>
    <w:link w:val="HeaderChar"/>
    <w:uiPriority w:val="99"/>
    <w:unhideWhenUsed/>
    <w:rsid w:val="0058221E"/>
    <w:pPr>
      <w:tabs>
        <w:tab w:val="center" w:pos="4153"/>
        <w:tab w:val="right" w:pos="8306"/>
      </w:tabs>
      <w:spacing w:after="0" w:line="240" w:lineRule="auto"/>
    </w:pPr>
  </w:style>
  <w:style w:type="character" w:customStyle="1" w:styleId="HeaderChar">
    <w:name w:val="Header Char"/>
    <w:basedOn w:val="DefaultParagraphFont"/>
    <w:link w:val="Header"/>
    <w:uiPriority w:val="99"/>
    <w:rsid w:val="0058221E"/>
  </w:style>
  <w:style w:type="paragraph" w:styleId="Footer">
    <w:name w:val="footer"/>
    <w:basedOn w:val="Normal"/>
    <w:link w:val="FooterChar"/>
    <w:uiPriority w:val="99"/>
    <w:unhideWhenUsed/>
    <w:rsid w:val="0058221E"/>
    <w:pPr>
      <w:tabs>
        <w:tab w:val="center" w:pos="4153"/>
        <w:tab w:val="right" w:pos="8306"/>
      </w:tabs>
      <w:spacing w:after="0" w:line="240" w:lineRule="auto"/>
    </w:pPr>
  </w:style>
  <w:style w:type="character" w:customStyle="1" w:styleId="FooterChar">
    <w:name w:val="Footer Char"/>
    <w:basedOn w:val="DefaultParagraphFont"/>
    <w:link w:val="Footer"/>
    <w:uiPriority w:val="99"/>
    <w:rsid w:val="0058221E"/>
  </w:style>
  <w:style w:type="character" w:styleId="CommentReference">
    <w:name w:val="annotation reference"/>
    <w:basedOn w:val="DefaultParagraphFont"/>
    <w:uiPriority w:val="99"/>
    <w:semiHidden/>
    <w:unhideWhenUsed/>
    <w:rsid w:val="0018691D"/>
    <w:rPr>
      <w:sz w:val="16"/>
      <w:szCs w:val="16"/>
    </w:rPr>
  </w:style>
  <w:style w:type="paragraph" w:styleId="CommentText">
    <w:name w:val="annotation text"/>
    <w:basedOn w:val="Normal"/>
    <w:link w:val="CommentTextChar"/>
    <w:uiPriority w:val="99"/>
    <w:semiHidden/>
    <w:unhideWhenUsed/>
    <w:rsid w:val="0018691D"/>
    <w:pPr>
      <w:spacing w:line="240" w:lineRule="auto"/>
    </w:pPr>
    <w:rPr>
      <w:sz w:val="20"/>
      <w:szCs w:val="20"/>
    </w:rPr>
  </w:style>
  <w:style w:type="character" w:customStyle="1" w:styleId="CommentTextChar">
    <w:name w:val="Comment Text Char"/>
    <w:basedOn w:val="DefaultParagraphFont"/>
    <w:link w:val="CommentText"/>
    <w:uiPriority w:val="99"/>
    <w:semiHidden/>
    <w:rsid w:val="0018691D"/>
    <w:rPr>
      <w:sz w:val="20"/>
      <w:szCs w:val="20"/>
    </w:rPr>
  </w:style>
  <w:style w:type="paragraph" w:styleId="CommentSubject">
    <w:name w:val="annotation subject"/>
    <w:basedOn w:val="CommentText"/>
    <w:next w:val="CommentText"/>
    <w:link w:val="CommentSubjectChar"/>
    <w:uiPriority w:val="99"/>
    <w:semiHidden/>
    <w:unhideWhenUsed/>
    <w:rsid w:val="0018691D"/>
    <w:rPr>
      <w:b/>
      <w:bCs/>
    </w:rPr>
  </w:style>
  <w:style w:type="character" w:customStyle="1" w:styleId="CommentSubjectChar">
    <w:name w:val="Comment Subject Char"/>
    <w:basedOn w:val="CommentTextChar"/>
    <w:link w:val="CommentSubject"/>
    <w:uiPriority w:val="99"/>
    <w:semiHidden/>
    <w:rsid w:val="0018691D"/>
    <w:rPr>
      <w:b/>
      <w:bCs/>
      <w:sz w:val="20"/>
      <w:szCs w:val="20"/>
    </w:rPr>
  </w:style>
  <w:style w:type="paragraph" w:customStyle="1" w:styleId="Style1">
    <w:name w:val="Style1"/>
    <w:basedOn w:val="TOC1"/>
    <w:link w:val="Style1Char"/>
    <w:qFormat/>
    <w:rsid w:val="00D03003"/>
    <w:rPr>
      <w:noProof/>
    </w:rPr>
  </w:style>
  <w:style w:type="character" w:customStyle="1" w:styleId="Heading2Char">
    <w:name w:val="Heading 2 Char"/>
    <w:basedOn w:val="DefaultParagraphFont"/>
    <w:link w:val="Heading2"/>
    <w:uiPriority w:val="9"/>
    <w:rsid w:val="00812B8D"/>
    <w:rPr>
      <w:rFonts w:eastAsiaTheme="majorEastAsia" w:cstheme="majorBidi"/>
      <w:b/>
      <w:bCs/>
      <w:sz w:val="24"/>
      <w:szCs w:val="26"/>
    </w:rPr>
  </w:style>
  <w:style w:type="character" w:customStyle="1" w:styleId="TOC1Char">
    <w:name w:val="TOC 1 Char"/>
    <w:basedOn w:val="DefaultParagraphFont"/>
    <w:link w:val="TOC1"/>
    <w:uiPriority w:val="39"/>
    <w:rsid w:val="00825934"/>
  </w:style>
  <w:style w:type="character" w:customStyle="1" w:styleId="Style1Char">
    <w:name w:val="Style1 Char"/>
    <w:basedOn w:val="TOC1Char"/>
    <w:link w:val="Style1"/>
    <w:rsid w:val="00D03003"/>
    <w:rPr>
      <w:noProof/>
    </w:rPr>
  </w:style>
  <w:style w:type="paragraph" w:styleId="TOC2">
    <w:name w:val="toc 2"/>
    <w:basedOn w:val="Normal"/>
    <w:next w:val="Normal"/>
    <w:autoRedefine/>
    <w:uiPriority w:val="39"/>
    <w:unhideWhenUsed/>
    <w:rsid w:val="008D28A5"/>
    <w:pPr>
      <w:tabs>
        <w:tab w:val="left" w:pos="709"/>
        <w:tab w:val="right" w:leader="dot" w:pos="9350"/>
      </w:tabs>
      <w:spacing w:after="100"/>
      <w:ind w:left="220"/>
    </w:pPr>
  </w:style>
  <w:style w:type="paragraph" w:styleId="Caption">
    <w:name w:val="caption"/>
    <w:basedOn w:val="Normal"/>
    <w:next w:val="Normal"/>
    <w:autoRedefine/>
    <w:uiPriority w:val="35"/>
    <w:unhideWhenUsed/>
    <w:qFormat/>
    <w:rsid w:val="00BA7EF3"/>
    <w:pPr>
      <w:keepNext/>
      <w:spacing w:after="0" w:line="240" w:lineRule="auto"/>
      <w:jc w:val="both"/>
    </w:pPr>
    <w:rPr>
      <w:b/>
      <w:bCs/>
      <w:color w:val="000000" w:themeColor="text1"/>
      <w:sz w:val="24"/>
      <w:szCs w:val="24"/>
    </w:rPr>
  </w:style>
  <w:style w:type="paragraph" w:styleId="TableofFigures">
    <w:name w:val="table of figures"/>
    <w:basedOn w:val="Normal"/>
    <w:next w:val="Normal"/>
    <w:uiPriority w:val="99"/>
    <w:unhideWhenUsed/>
    <w:rsid w:val="0010554B"/>
    <w:pPr>
      <w:spacing w:after="0"/>
      <w:ind w:left="440" w:hanging="440"/>
    </w:pPr>
    <w:rPr>
      <w:b/>
      <w:bCs/>
      <w:sz w:val="20"/>
      <w:szCs w:val="20"/>
    </w:rPr>
  </w:style>
  <w:style w:type="paragraph" w:customStyle="1" w:styleId="Caption1">
    <w:name w:val="Caption1"/>
    <w:basedOn w:val="NormalWeb"/>
    <w:link w:val="Caption1Char"/>
    <w:qFormat/>
    <w:rsid w:val="0010554B"/>
    <w:pPr>
      <w:pBdr>
        <w:bottom w:val="single" w:sz="6" w:space="1" w:color="auto"/>
      </w:pBdr>
      <w:spacing w:before="0" w:beforeAutospacing="0" w:after="120" w:afterAutospacing="0"/>
      <w:jc w:val="both"/>
    </w:pPr>
    <w:rPr>
      <w:rFonts w:asciiTheme="minorHAnsi" w:hAnsiTheme="minorHAnsi"/>
      <w:b/>
      <w:color w:val="000000" w:themeColor="text1"/>
      <w:kern w:val="24"/>
      <w:sz w:val="22"/>
      <w:szCs w:val="22"/>
    </w:rPr>
  </w:style>
  <w:style w:type="character" w:customStyle="1" w:styleId="NormalWebChar">
    <w:name w:val="Normal (Web) Char"/>
    <w:basedOn w:val="DefaultParagraphFont"/>
    <w:link w:val="NormalWeb"/>
    <w:uiPriority w:val="99"/>
    <w:rsid w:val="0010554B"/>
    <w:rPr>
      <w:rFonts w:ascii="Times New Roman" w:eastAsiaTheme="minorEastAsia" w:hAnsi="Times New Roman" w:cs="Times New Roman"/>
      <w:sz w:val="24"/>
      <w:szCs w:val="24"/>
    </w:rPr>
  </w:style>
  <w:style w:type="character" w:customStyle="1" w:styleId="Caption1Char">
    <w:name w:val="Caption1 Char"/>
    <w:basedOn w:val="NormalWebChar"/>
    <w:link w:val="Caption1"/>
    <w:rsid w:val="0010554B"/>
    <w:rPr>
      <w:rFonts w:ascii="Times New Roman" w:eastAsiaTheme="minorEastAsia" w:hAnsi="Times New Roman" w:cs="Times New Roman"/>
      <w:b/>
      <w:color w:val="000000" w:themeColor="text1"/>
      <w:kern w:val="2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23910">
      <w:bodyDiv w:val="1"/>
      <w:marLeft w:val="0"/>
      <w:marRight w:val="0"/>
      <w:marTop w:val="0"/>
      <w:marBottom w:val="0"/>
      <w:divBdr>
        <w:top w:val="none" w:sz="0" w:space="0" w:color="auto"/>
        <w:left w:val="none" w:sz="0" w:space="0" w:color="auto"/>
        <w:bottom w:val="none" w:sz="0" w:space="0" w:color="auto"/>
        <w:right w:val="none" w:sz="0" w:space="0" w:color="auto"/>
      </w:divBdr>
    </w:div>
    <w:div w:id="210188019">
      <w:bodyDiv w:val="1"/>
      <w:marLeft w:val="0"/>
      <w:marRight w:val="0"/>
      <w:marTop w:val="0"/>
      <w:marBottom w:val="0"/>
      <w:divBdr>
        <w:top w:val="none" w:sz="0" w:space="0" w:color="auto"/>
        <w:left w:val="none" w:sz="0" w:space="0" w:color="auto"/>
        <w:bottom w:val="none" w:sz="0" w:space="0" w:color="auto"/>
        <w:right w:val="none" w:sz="0" w:space="0" w:color="auto"/>
      </w:divBdr>
    </w:div>
    <w:div w:id="409278810">
      <w:bodyDiv w:val="1"/>
      <w:marLeft w:val="0"/>
      <w:marRight w:val="0"/>
      <w:marTop w:val="0"/>
      <w:marBottom w:val="0"/>
      <w:divBdr>
        <w:top w:val="none" w:sz="0" w:space="0" w:color="auto"/>
        <w:left w:val="none" w:sz="0" w:space="0" w:color="auto"/>
        <w:bottom w:val="none" w:sz="0" w:space="0" w:color="auto"/>
        <w:right w:val="none" w:sz="0" w:space="0" w:color="auto"/>
      </w:divBdr>
    </w:div>
    <w:div w:id="599945763">
      <w:bodyDiv w:val="1"/>
      <w:marLeft w:val="0"/>
      <w:marRight w:val="0"/>
      <w:marTop w:val="0"/>
      <w:marBottom w:val="0"/>
      <w:divBdr>
        <w:top w:val="none" w:sz="0" w:space="0" w:color="auto"/>
        <w:left w:val="none" w:sz="0" w:space="0" w:color="auto"/>
        <w:bottom w:val="none" w:sz="0" w:space="0" w:color="auto"/>
        <w:right w:val="none" w:sz="0" w:space="0" w:color="auto"/>
      </w:divBdr>
    </w:div>
    <w:div w:id="938410548">
      <w:bodyDiv w:val="1"/>
      <w:marLeft w:val="0"/>
      <w:marRight w:val="0"/>
      <w:marTop w:val="0"/>
      <w:marBottom w:val="0"/>
      <w:divBdr>
        <w:top w:val="none" w:sz="0" w:space="0" w:color="auto"/>
        <w:left w:val="none" w:sz="0" w:space="0" w:color="auto"/>
        <w:bottom w:val="none" w:sz="0" w:space="0" w:color="auto"/>
        <w:right w:val="none" w:sz="0" w:space="0" w:color="auto"/>
      </w:divBdr>
    </w:div>
    <w:div w:id="1050499802">
      <w:bodyDiv w:val="1"/>
      <w:marLeft w:val="0"/>
      <w:marRight w:val="0"/>
      <w:marTop w:val="0"/>
      <w:marBottom w:val="0"/>
      <w:divBdr>
        <w:top w:val="none" w:sz="0" w:space="0" w:color="auto"/>
        <w:left w:val="none" w:sz="0" w:space="0" w:color="auto"/>
        <w:bottom w:val="none" w:sz="0" w:space="0" w:color="auto"/>
        <w:right w:val="none" w:sz="0" w:space="0" w:color="auto"/>
      </w:divBdr>
    </w:div>
    <w:div w:id="142063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image" Target="media/image4.jpeg"/><Relationship Id="rId15" Type="http://schemas.openxmlformats.org/officeDocument/2006/relationships/image" Target="media/image5.jpe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68518-1ACD-2C46-9E0F-28D6575F9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1348</Words>
  <Characters>7688</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Aris Gioutlakis</dc:creator>
  <cp:lastModifiedBy>David Knight</cp:lastModifiedBy>
  <cp:revision>12</cp:revision>
  <cp:lastPrinted>2017-07-24T09:05:00Z</cp:lastPrinted>
  <dcterms:created xsi:type="dcterms:W3CDTF">2017-08-10T07:53:00Z</dcterms:created>
  <dcterms:modified xsi:type="dcterms:W3CDTF">2017-10-04T03:22:00Z</dcterms:modified>
</cp:coreProperties>
</file>