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455" w:rsidRPr="00E8301A" w:rsidRDefault="009B6455" w:rsidP="008A7106">
      <w:pPr>
        <w:pStyle w:val="a3"/>
        <w:adjustRightInd w:val="0"/>
        <w:snapToGrid w:val="0"/>
        <w:spacing w:before="0" w:beforeAutospacing="0" w:after="0" w:afterAutospacing="0" w:line="360" w:lineRule="auto"/>
        <w:ind w:firstLineChars="245" w:firstLine="517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/>
          <w:sz w:val="21"/>
          <w:szCs w:val="21"/>
        </w:rPr>
        <w:t xml:space="preserve">Table </w:t>
      </w:r>
      <w:r w:rsidR="00247A24">
        <w:rPr>
          <w:rFonts w:ascii="Times New Roman" w:hAnsi="Times New Roman" w:cs="Times New Roman" w:hint="eastAsia"/>
          <w:b/>
          <w:sz w:val="21"/>
          <w:szCs w:val="21"/>
        </w:rPr>
        <w:t>S</w:t>
      </w:r>
      <w:r w:rsidR="00FD28A2">
        <w:rPr>
          <w:rFonts w:ascii="Times New Roman" w:hAnsi="Times New Roman" w:cs="Times New Roman" w:hint="eastAsia"/>
          <w:b/>
          <w:sz w:val="21"/>
          <w:szCs w:val="21"/>
        </w:rPr>
        <w:t>4</w:t>
      </w:r>
      <w:r w:rsidRPr="00E8301A">
        <w:rPr>
          <w:rFonts w:ascii="Times New Roman" w:hAnsi="Times New Roman" w:cs="Times New Roman" w:hint="eastAsia"/>
          <w:b/>
          <w:sz w:val="21"/>
          <w:szCs w:val="21"/>
        </w:rPr>
        <w:t xml:space="preserve"> </w:t>
      </w:r>
      <w:r w:rsidR="00247A24">
        <w:rPr>
          <w:rFonts w:ascii="Times New Roman" w:hAnsi="Times New Roman" w:cs="Times New Roman" w:hint="eastAsia"/>
          <w:b/>
          <w:sz w:val="21"/>
          <w:szCs w:val="21"/>
        </w:rPr>
        <w:t xml:space="preserve"> </w:t>
      </w:r>
      <w:r w:rsidRPr="00521DDD">
        <w:rPr>
          <w:rFonts w:ascii="Times New Roman" w:hAnsi="Times New Roman" w:cs="Times New Roman" w:hint="eastAsia"/>
          <w:sz w:val="20"/>
          <w:szCs w:val="20"/>
        </w:rPr>
        <w:t>R</w:t>
      </w:r>
      <w:r w:rsidRPr="00521DDD">
        <w:rPr>
          <w:rFonts w:ascii="Times New Roman" w:hAnsi="Times New Roman" w:cs="Times New Roman"/>
          <w:sz w:val="20"/>
          <w:szCs w:val="20"/>
        </w:rPr>
        <w:t>eproduction</w:t>
      </w:r>
      <w:r w:rsidRPr="00521DDD">
        <w:rPr>
          <w:rFonts w:ascii="Times New Roman" w:hAnsi="Times New Roman" w:cs="Times New Roman" w:hint="eastAsia"/>
          <w:sz w:val="20"/>
          <w:szCs w:val="20"/>
        </w:rPr>
        <w:t>-</w:t>
      </w:r>
      <w:r w:rsidRPr="00521DDD">
        <w:rPr>
          <w:rFonts w:ascii="Times New Roman" w:hAnsi="Times New Roman" w:cs="Times New Roman"/>
          <w:sz w:val="20"/>
          <w:szCs w:val="20"/>
        </w:rPr>
        <w:t>related pathways</w:t>
      </w:r>
      <w:r w:rsidRPr="00521DDD">
        <w:rPr>
          <w:rFonts w:ascii="Times New Roman" w:hAnsi="Times New Roman" w:cs="Times New Roman" w:hint="eastAsia"/>
          <w:sz w:val="20"/>
          <w:szCs w:val="20"/>
        </w:rPr>
        <w:t xml:space="preserve"> and genes</w:t>
      </w:r>
      <w:r w:rsidR="008A7106">
        <w:rPr>
          <w:rFonts w:hint="eastAsia"/>
        </w:rPr>
        <w:t xml:space="preserve"> </w:t>
      </w:r>
      <w:r w:rsidR="008A7106" w:rsidRPr="008A7106">
        <w:rPr>
          <w:rFonts w:ascii="Times New Roman" w:hAnsi="Times New Roman" w:cs="Times New Roman"/>
          <w:sz w:val="20"/>
          <w:szCs w:val="20"/>
        </w:rPr>
        <w:t>ident</w:t>
      </w:r>
      <w:r w:rsidR="008A7106">
        <w:rPr>
          <w:rFonts w:ascii="Times New Roman" w:hAnsi="Times New Roman" w:cs="Times New Roman"/>
          <w:sz w:val="20"/>
          <w:szCs w:val="20"/>
        </w:rPr>
        <w:t>ified from ovarian libraries of</w:t>
      </w:r>
      <w:r w:rsidR="008A7106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8A7106" w:rsidRPr="008A7106">
        <w:rPr>
          <w:rFonts w:ascii="Times New Roman" w:hAnsi="Times New Roman" w:cs="Times New Roman"/>
          <w:i/>
          <w:sz w:val="20"/>
          <w:szCs w:val="20"/>
        </w:rPr>
        <w:t>M. nipponense</w:t>
      </w:r>
    </w:p>
    <w:tbl>
      <w:tblPr>
        <w:tblW w:w="0" w:type="auto"/>
        <w:tblInd w:w="108" w:type="dxa"/>
        <w:tblBorders>
          <w:top w:val="single" w:sz="12" w:space="0" w:color="auto"/>
          <w:bottom w:val="single" w:sz="12" w:space="0" w:color="auto"/>
        </w:tblBorders>
        <w:tblLook w:val="01E0"/>
      </w:tblPr>
      <w:tblGrid>
        <w:gridCol w:w="3261"/>
        <w:gridCol w:w="6520"/>
      </w:tblGrid>
      <w:tr w:rsidR="009B6455" w:rsidRPr="008F4B3C" w:rsidTr="00786F61"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 w:hint="eastAsia"/>
                <w:sz w:val="18"/>
                <w:szCs w:val="18"/>
              </w:rPr>
              <w:t>Pathways</w:t>
            </w:r>
          </w:p>
        </w:tc>
        <w:tc>
          <w:tcPr>
            <w:tcW w:w="6520" w:type="dxa"/>
            <w:tcBorders>
              <w:top w:val="single" w:sz="12" w:space="0" w:color="auto"/>
              <w:bottom w:val="single" w:sz="12" w:space="0" w:color="auto"/>
            </w:tcBorders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 w:hint="eastAsia"/>
                <w:sz w:val="18"/>
                <w:szCs w:val="18"/>
              </w:rPr>
              <w:t>Gen name</w:t>
            </w:r>
          </w:p>
        </w:tc>
      </w:tr>
      <w:tr w:rsidR="009B6455" w:rsidRPr="008F4B3C" w:rsidTr="00786F61">
        <w:tc>
          <w:tcPr>
            <w:tcW w:w="3261" w:type="dxa"/>
            <w:tcBorders>
              <w:top w:val="single" w:sz="12" w:space="0" w:color="auto"/>
            </w:tcBorders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sz w:val="18"/>
                <w:szCs w:val="18"/>
              </w:rPr>
              <w:t>Ovarian steroidogenesis</w:t>
            </w:r>
          </w:p>
        </w:tc>
        <w:tc>
          <w:tcPr>
            <w:tcW w:w="6520" w:type="dxa"/>
            <w:tcBorders>
              <w:top w:val="single" w:sz="12" w:space="0" w:color="auto"/>
            </w:tcBorders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PTGS2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COX2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ADCY3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ADCY5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ADCY6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ADCY8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ADCY9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ALOX5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LDLR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PKA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INSR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GNAS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IGF1R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CYP2J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PLA2G4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CPLA2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)</w:t>
            </w:r>
          </w:p>
        </w:tc>
      </w:tr>
      <w:tr w:rsidR="009B6455" w:rsidRPr="008F4B3C" w:rsidTr="00786F61">
        <w:tc>
          <w:tcPr>
            <w:tcW w:w="3261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sz w:val="18"/>
                <w:szCs w:val="18"/>
              </w:rPr>
              <w:t>Progesterone-mediated oocyte maturation</w:t>
            </w:r>
          </w:p>
        </w:tc>
        <w:tc>
          <w:tcPr>
            <w:tcW w:w="6520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HSP90A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bookmarkStart w:id="0" w:name="OLE_LINK193"/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ORB</w:t>
            </w:r>
            <w:bookmarkEnd w:id="0"/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ADCY2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ADCY5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ADCY6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ADCY8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ADCY9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PKA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CDC2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CDK2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PKMYT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CDC27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APC5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APC6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CDC16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),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APC7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APC8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CDC23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APC10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DOC1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PIK3C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PIK3R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MOS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GNAI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SPDY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RINGO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MAP2K1 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MEK1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CCNB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BUB1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JNK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PIK3C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KRAS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KRAS2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P38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MAD1L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MAD2L2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MAD2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CDH1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IGF1R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PLK1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PDE3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MAPK1_3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 w:rsidRPr="008F4B3C">
              <w:rPr>
                <w:i/>
                <w:sz w:val="18"/>
                <w:szCs w:val="18"/>
              </w:rPr>
              <w:t xml:space="preserve"> </w:t>
            </w:r>
            <w:r w:rsidRPr="008F4B3C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RPS6KA(RSK2)</w:t>
            </w:r>
            <w:r w:rsidRPr="008F4B3C">
              <w:rPr>
                <w:rFonts w:ascii="Times New Roman" w:hAnsi="Times New Roman" w:cs="Times New Roman" w:hint="eastAsia"/>
                <w:i/>
                <w:color w:val="000000"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CCNA</w:t>
            </w:r>
          </w:p>
        </w:tc>
      </w:tr>
      <w:tr w:rsidR="009B6455" w:rsidRPr="008F4B3C" w:rsidTr="00786F61">
        <w:tc>
          <w:tcPr>
            <w:tcW w:w="3261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sz w:val="18"/>
                <w:szCs w:val="18"/>
              </w:rPr>
              <w:t>Wnt signaling pathway</w:t>
            </w:r>
          </w:p>
        </w:tc>
        <w:tc>
          <w:tcPr>
            <w:tcW w:w="6520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LRP5_6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CSNK1A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CSNK1E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CSNK2A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CSNK2B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VANGL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FZD1_7,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FZD4,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FZD9_10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SMAD4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EP300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CREBBP, KAT3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GSK3B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TBL1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PLCB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PPP3C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CAN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PPP3R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CNB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SKP1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CBF3D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SIAH1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PKA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SMAD4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CCND1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BAMBI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CUL1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CDC53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PPN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CTNNB1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WNT3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WNT4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WNT5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WNT10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WNT16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FBXW1_11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BTRC, beta-TRCP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CACYBP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SIP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PSEN1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PS1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RAC1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DVL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RHOA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MYC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CTBP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CAMK2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MAP3K7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TAK1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AXIN1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SFRP5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JNK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RUVBL1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RVB1, INO80H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),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GPC4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ROCK2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NLK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CPKC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TP53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P53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),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LRP5_6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WIF1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CCND2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GROUCHO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JUN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PRICKLE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RBX1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ROC1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),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SIAH1</w:t>
            </w:r>
            <w:r>
              <w:t xml:space="preserve"> 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 </w:t>
            </w:r>
          </w:p>
        </w:tc>
      </w:tr>
      <w:tr w:rsidR="009B6455" w:rsidRPr="008F4B3C" w:rsidTr="00786F61">
        <w:tc>
          <w:tcPr>
            <w:tcW w:w="3261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sz w:val="18"/>
                <w:szCs w:val="18"/>
              </w:rPr>
              <w:t>MAPK signaling pathway</w:t>
            </w:r>
          </w:p>
        </w:tc>
        <w:tc>
          <w:tcPr>
            <w:tcW w:w="6520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TEAD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GLO1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MAPK7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RHOA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CDC42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PAK1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P38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CPKC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TPR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WSC</w:t>
            </w:r>
          </w:p>
        </w:tc>
      </w:tr>
      <w:tr w:rsidR="009B6455" w:rsidRPr="008F4B3C" w:rsidTr="00786F61">
        <w:tc>
          <w:tcPr>
            <w:tcW w:w="3261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sz w:val="18"/>
                <w:szCs w:val="18"/>
              </w:rPr>
              <w:t>Oocyte meiosis</w:t>
            </w:r>
          </w:p>
        </w:tc>
        <w:tc>
          <w:tcPr>
            <w:tcW w:w="6520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ORB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ADCY5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ADCY6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ADCY8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ADCY9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CALM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PPP1C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PPP2C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PPP3C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CAN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PPP2R1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PPP2R5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CDC27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APC5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APC6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CDC16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APC7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APC8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CDC23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APC10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DOC1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),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CALM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SKP1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CBF3D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SMC1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PKA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CUL1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CDC53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FBXW1_11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BTRC, beta-TRCP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MOS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SMC3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CSPG6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ESP1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SPDY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RINGO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YWHAE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CCNE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MAP2K1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MEK1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AURKA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CAMK2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BUB1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PKMYT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CDC2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CDK2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CDC20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PPP1C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PPP2C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PPP2R5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PPP3R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CNB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SLK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AURKA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IGF1R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PLK1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ITPR1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YWHAB_Q_Z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MAD2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MAPK1_3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MAD2L2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RBX1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ROC1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RPS6KA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RSK2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)</w:t>
            </w:r>
          </w:p>
        </w:tc>
      </w:tr>
      <w:tr w:rsidR="009B6455" w:rsidRPr="008F4B3C" w:rsidTr="00786F61">
        <w:tc>
          <w:tcPr>
            <w:tcW w:w="3261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sz w:val="18"/>
                <w:szCs w:val="18"/>
              </w:rPr>
              <w:t>GnRH signaling pathway</w:t>
            </w:r>
          </w:p>
        </w:tc>
        <w:tc>
          <w:tcPr>
            <w:tcW w:w="6520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MAP2K1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MEK1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MAP2K4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MKK4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MAP2K6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MKK6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MAP2K7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MKK7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MAP3K1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MEKK1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MAP3K4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MEKK4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MAPK1_3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MAPK7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ADCY2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ADCY3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ADCY5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ADCY6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ADCY8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ADCY9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CALM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PLCB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PKA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ATF4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CREB2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GNAQ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PLD1_2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GRB2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SRC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GNAS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PLA2G4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CPLA2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MMP14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CDC42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CAMK2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PLD1_2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GNA11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EGFR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ERBB1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SOS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JNK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KRAS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KRAS2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P38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ITPR1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GNRHR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JUN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 </w:t>
            </w:r>
          </w:p>
        </w:tc>
      </w:tr>
      <w:tr w:rsidR="009B6455" w:rsidRPr="008F4B3C" w:rsidTr="00786F61">
        <w:tc>
          <w:tcPr>
            <w:tcW w:w="3261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sz w:val="18"/>
                <w:szCs w:val="18"/>
              </w:rPr>
              <w:t>Estrogen signaling pathway</w:t>
            </w:r>
          </w:p>
        </w:tc>
        <w:tc>
          <w:tcPr>
            <w:tcW w:w="6520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HSP90A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HSP90B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CREB3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HSPA1_8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CALM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ADCY2</w:t>
            </w:r>
            <w:r w:rsidRPr="008F4B3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F4B3C">
              <w:rPr>
                <w:szCs w:val="18"/>
              </w:rP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ADCY3, ADCY5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ADCY6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ADCY8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ADCY9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PLCB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PKA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PRKCD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ATF2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CREBP1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),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ATF4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CREB2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GNAQ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PIK3C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PIK3R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GRB2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SRC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GNAS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GNAI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MAP2K1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MEK1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GNAO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G-ALPHA-O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EGFR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ERBB1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SOS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CREB3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SHC1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FKBP4_5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KRAS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KRAS2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),</w:t>
            </w:r>
            <w:r>
              <w:t xml:space="preserve">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ITPR1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JUN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MAPK1_3</w:t>
            </w:r>
          </w:p>
        </w:tc>
      </w:tr>
      <w:tr w:rsidR="009B6455" w:rsidRPr="008F4B3C" w:rsidTr="00786F61">
        <w:tc>
          <w:tcPr>
            <w:tcW w:w="3261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sz w:val="18"/>
                <w:szCs w:val="18"/>
              </w:rPr>
              <w:t>p53 signaling pathway</w:t>
            </w:r>
          </w:p>
        </w:tc>
        <w:tc>
          <w:tcPr>
            <w:tcW w:w="6520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CASP8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RRM2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SIAH1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CCNB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CCND1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CCND2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SESN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MDM2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EI24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TP73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CHK1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CHK2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CCNE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DDB2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CCNG2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RFWD2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COP1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CDK1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CDC2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CDK2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CDK4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CDK6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ATR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ATM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TEL1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TSC2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PPM1D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WIP1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TP53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P53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CYC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SIAH1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PTEN</w:t>
            </w:r>
          </w:p>
        </w:tc>
      </w:tr>
      <w:tr w:rsidR="009B6455" w:rsidRPr="008F4B3C" w:rsidTr="00786F61">
        <w:tc>
          <w:tcPr>
            <w:tcW w:w="3261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sz w:val="18"/>
                <w:szCs w:val="18"/>
              </w:rPr>
              <w:t>Steroid hormone biosynt</w:t>
            </w:r>
            <w:r w:rsidRPr="008F4B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hesis</w:t>
            </w:r>
          </w:p>
        </w:tc>
        <w:tc>
          <w:tcPr>
            <w:tcW w:w="6520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UGT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SULT1E1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STE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CYP3A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CYP2B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CYP2D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HSD17B12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(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KAR, IFA38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),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SRD5A1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,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SRD5A3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 </w:t>
            </w:r>
          </w:p>
        </w:tc>
      </w:tr>
      <w:tr w:rsidR="009B6455" w:rsidRPr="008F4B3C" w:rsidTr="00786F61">
        <w:tc>
          <w:tcPr>
            <w:tcW w:w="3261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sz w:val="18"/>
                <w:szCs w:val="18"/>
              </w:rPr>
              <w:t>Fatty acid biosynthesis</w:t>
            </w:r>
          </w:p>
        </w:tc>
        <w:tc>
          <w:tcPr>
            <w:tcW w:w="6520" w:type="dxa"/>
          </w:tcPr>
          <w:p w:rsidR="009B6455" w:rsidRPr="008F4B3C" w:rsidRDefault="009B6455" w:rsidP="008A433A">
            <w:pPr>
              <w:pStyle w:val="a3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ACSBG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fabD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fabF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FASN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ACAC</w:t>
            </w:r>
            <w:r w:rsidRPr="008F4B3C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 xml:space="preserve">, </w:t>
            </w:r>
            <w:r w:rsidRPr="008F4B3C">
              <w:rPr>
                <w:rFonts w:ascii="Times New Roman" w:hAnsi="Times New Roman" w:cs="Times New Roman"/>
                <w:i/>
                <w:sz w:val="18"/>
                <w:szCs w:val="18"/>
              </w:rPr>
              <w:t>accD</w:t>
            </w:r>
          </w:p>
        </w:tc>
      </w:tr>
    </w:tbl>
    <w:p w:rsidR="00F07D46" w:rsidRPr="009B6455" w:rsidRDefault="00F07D46" w:rsidP="008A433A">
      <w:pPr>
        <w:adjustRightInd w:val="0"/>
        <w:snapToGrid w:val="0"/>
        <w:spacing w:line="300" w:lineRule="exact"/>
      </w:pPr>
    </w:p>
    <w:sectPr w:rsidR="00F07D46" w:rsidRPr="009B6455" w:rsidSect="009B645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C9E" w:rsidRDefault="006C5C9E" w:rsidP="00247A24">
      <w:r>
        <w:separator/>
      </w:r>
    </w:p>
  </w:endnote>
  <w:endnote w:type="continuationSeparator" w:id="1">
    <w:p w:rsidR="006C5C9E" w:rsidRDefault="006C5C9E" w:rsidP="00247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C9E" w:rsidRDefault="006C5C9E" w:rsidP="00247A24">
      <w:r>
        <w:separator/>
      </w:r>
    </w:p>
  </w:footnote>
  <w:footnote w:type="continuationSeparator" w:id="1">
    <w:p w:rsidR="006C5C9E" w:rsidRDefault="006C5C9E" w:rsidP="00247A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6455"/>
    <w:rsid w:val="0006644B"/>
    <w:rsid w:val="000F4023"/>
    <w:rsid w:val="00247A24"/>
    <w:rsid w:val="00564B5C"/>
    <w:rsid w:val="00671FEB"/>
    <w:rsid w:val="006C5C9E"/>
    <w:rsid w:val="00762FDE"/>
    <w:rsid w:val="00786F61"/>
    <w:rsid w:val="008A433A"/>
    <w:rsid w:val="008A7106"/>
    <w:rsid w:val="009B6455"/>
    <w:rsid w:val="00AC7D8C"/>
    <w:rsid w:val="00B328A4"/>
    <w:rsid w:val="00B742F0"/>
    <w:rsid w:val="00CB7A72"/>
    <w:rsid w:val="00F07D46"/>
    <w:rsid w:val="00FD2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45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Char"/>
    <w:uiPriority w:val="99"/>
    <w:rsid w:val="009B64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普通(网站) Char"/>
    <w:basedOn w:val="a0"/>
    <w:link w:val="a3"/>
    <w:uiPriority w:val="99"/>
    <w:rsid w:val="009B6455"/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247A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47A2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47A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47A2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JHX</dc:creator>
  <cp:lastModifiedBy>JHX</cp:lastModifiedBy>
  <cp:revision>10</cp:revision>
  <dcterms:created xsi:type="dcterms:W3CDTF">2015-12-12T03:19:00Z</dcterms:created>
  <dcterms:modified xsi:type="dcterms:W3CDTF">2016-01-06T12:15:00Z</dcterms:modified>
</cp:coreProperties>
</file>