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A1F7C1" w14:textId="77777777" w:rsidR="00F8201C" w:rsidRDefault="00F8201C" w:rsidP="00F8201C">
      <w:pPr>
        <w:widowControl w:val="0"/>
        <w:autoSpaceDE w:val="0"/>
        <w:autoSpaceDN w:val="0"/>
        <w:adjustRightInd w:val="0"/>
        <w:spacing w:after="240"/>
        <w:rPr>
          <w:rFonts w:ascii="Times" w:hAnsi="Times"/>
        </w:rPr>
      </w:pPr>
      <w:bookmarkStart w:id="0" w:name="_GoBack"/>
      <w:bookmarkEnd w:id="0"/>
      <w:proofErr w:type="gramStart"/>
      <w:r w:rsidRPr="00286F01">
        <w:rPr>
          <w:rFonts w:ascii="Times" w:hAnsi="Times"/>
        </w:rPr>
        <w:t xml:space="preserve">S1 </w:t>
      </w:r>
      <w:r w:rsidRPr="005758EF">
        <w:rPr>
          <w:rFonts w:ascii="Times" w:hAnsi="Times"/>
        </w:rPr>
        <w:t>Table.</w:t>
      </w:r>
      <w:proofErr w:type="gramEnd"/>
      <w:r w:rsidRPr="00286F01">
        <w:rPr>
          <w:rFonts w:ascii="Times" w:hAnsi="Times"/>
        </w:rPr>
        <w:t xml:space="preserve"> </w:t>
      </w:r>
      <w:r w:rsidRPr="005758EF">
        <w:rPr>
          <w:rFonts w:ascii="Times" w:hAnsi="Times"/>
        </w:rPr>
        <w:t xml:space="preserve">Logistic regression analysis using </w:t>
      </w:r>
      <w:r>
        <w:rPr>
          <w:rFonts w:ascii="Times" w:hAnsi="Times"/>
        </w:rPr>
        <w:t>gestational diabetes</w:t>
      </w:r>
      <w:r w:rsidRPr="005758EF">
        <w:rPr>
          <w:rFonts w:ascii="Times" w:hAnsi="Times"/>
        </w:rPr>
        <w:t xml:space="preserve"> as the dependent variable</w:t>
      </w:r>
      <w:r>
        <w:rPr>
          <w:rFonts w:ascii="Times" w:hAnsi="Time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9"/>
        <w:gridCol w:w="1600"/>
        <w:gridCol w:w="1601"/>
        <w:gridCol w:w="1601"/>
        <w:gridCol w:w="1602"/>
        <w:gridCol w:w="1605"/>
      </w:tblGrid>
      <w:tr w:rsidR="00BD3F47" w14:paraId="677172BF" w14:textId="77777777" w:rsidTr="00831BAA">
        <w:tc>
          <w:tcPr>
            <w:tcW w:w="1619" w:type="dxa"/>
          </w:tcPr>
          <w:p w14:paraId="6ED433FE" w14:textId="77777777" w:rsidR="00BD3F47" w:rsidRDefault="00BD3F47" w:rsidP="00831BAA"/>
        </w:tc>
        <w:tc>
          <w:tcPr>
            <w:tcW w:w="1600" w:type="dxa"/>
          </w:tcPr>
          <w:p w14:paraId="5DDB7BE7" w14:textId="77777777" w:rsidR="00BD3F47" w:rsidRDefault="00BD3F47" w:rsidP="00831BAA">
            <w:r>
              <w:t>B</w:t>
            </w:r>
          </w:p>
        </w:tc>
        <w:tc>
          <w:tcPr>
            <w:tcW w:w="1601" w:type="dxa"/>
          </w:tcPr>
          <w:p w14:paraId="482D24A9" w14:textId="77777777" w:rsidR="00BD3F47" w:rsidRDefault="00BD3F47" w:rsidP="00831BAA">
            <w:r>
              <w:t>S.E.</w:t>
            </w:r>
          </w:p>
        </w:tc>
        <w:tc>
          <w:tcPr>
            <w:tcW w:w="1601" w:type="dxa"/>
          </w:tcPr>
          <w:p w14:paraId="06E435C6" w14:textId="77777777" w:rsidR="00BD3F47" w:rsidRDefault="00BD3F47" w:rsidP="00831BAA">
            <w:r>
              <w:t>p-value</w:t>
            </w:r>
          </w:p>
        </w:tc>
        <w:tc>
          <w:tcPr>
            <w:tcW w:w="1602" w:type="dxa"/>
          </w:tcPr>
          <w:p w14:paraId="7BEFA041" w14:textId="77777777" w:rsidR="00BD3F47" w:rsidRDefault="00BD3F47" w:rsidP="00831BAA">
            <w:r>
              <w:t>Exp (B)</w:t>
            </w:r>
          </w:p>
        </w:tc>
        <w:tc>
          <w:tcPr>
            <w:tcW w:w="1605" w:type="dxa"/>
          </w:tcPr>
          <w:p w14:paraId="32E3C7B6" w14:textId="77777777" w:rsidR="00BD3F47" w:rsidRDefault="00BD3F47" w:rsidP="00831BAA">
            <w:r>
              <w:t>95% CI</w:t>
            </w:r>
          </w:p>
        </w:tc>
      </w:tr>
      <w:tr w:rsidR="00BD3F47" w14:paraId="7A643865" w14:textId="77777777" w:rsidTr="00831BAA">
        <w:tc>
          <w:tcPr>
            <w:tcW w:w="1619" w:type="dxa"/>
          </w:tcPr>
          <w:p w14:paraId="064BFD3B" w14:textId="77777777" w:rsidR="00BD3F47" w:rsidRDefault="00BD3F47" w:rsidP="00831BAA">
            <w:r>
              <w:t xml:space="preserve">Use of ART </w:t>
            </w:r>
          </w:p>
        </w:tc>
        <w:tc>
          <w:tcPr>
            <w:tcW w:w="1600" w:type="dxa"/>
          </w:tcPr>
          <w:p w14:paraId="2C3E6CDE" w14:textId="46C93076" w:rsidR="00BD3F47" w:rsidRDefault="00BD3F47" w:rsidP="00831BAA">
            <w:r>
              <w:t>0.079</w:t>
            </w:r>
          </w:p>
        </w:tc>
        <w:tc>
          <w:tcPr>
            <w:tcW w:w="1601" w:type="dxa"/>
          </w:tcPr>
          <w:p w14:paraId="71E34F78" w14:textId="338DC5B7" w:rsidR="00BD3F47" w:rsidRDefault="00BD3F47" w:rsidP="00831BAA">
            <w:r>
              <w:t>0.242</w:t>
            </w:r>
          </w:p>
        </w:tc>
        <w:tc>
          <w:tcPr>
            <w:tcW w:w="1601" w:type="dxa"/>
          </w:tcPr>
          <w:p w14:paraId="386CB218" w14:textId="2AA6A723" w:rsidR="00BD3F47" w:rsidRDefault="00BD3F47" w:rsidP="00831BAA">
            <w:r>
              <w:t>0.745</w:t>
            </w:r>
          </w:p>
        </w:tc>
        <w:tc>
          <w:tcPr>
            <w:tcW w:w="1602" w:type="dxa"/>
          </w:tcPr>
          <w:p w14:paraId="3CF9142B" w14:textId="309A6D31" w:rsidR="00BD3F47" w:rsidRDefault="00BD3F47" w:rsidP="00831BAA">
            <w:r>
              <w:t>1.082</w:t>
            </w:r>
          </w:p>
        </w:tc>
        <w:tc>
          <w:tcPr>
            <w:tcW w:w="1605" w:type="dxa"/>
          </w:tcPr>
          <w:p w14:paraId="3A877A1B" w14:textId="70EBB4CB" w:rsidR="00BD3F47" w:rsidRDefault="00BD3F47" w:rsidP="00831BAA">
            <w:r>
              <w:t>0.673-1.739</w:t>
            </w:r>
          </w:p>
        </w:tc>
      </w:tr>
      <w:tr w:rsidR="00BD3F47" w14:paraId="32E4A092" w14:textId="77777777" w:rsidTr="00831BAA">
        <w:tc>
          <w:tcPr>
            <w:tcW w:w="1619" w:type="dxa"/>
          </w:tcPr>
          <w:p w14:paraId="71D46BAE" w14:textId="77777777" w:rsidR="00BD3F47" w:rsidRDefault="00BD3F47" w:rsidP="00831BAA">
            <w:r>
              <w:t>Nulliparity</w:t>
            </w:r>
          </w:p>
        </w:tc>
        <w:tc>
          <w:tcPr>
            <w:tcW w:w="1600" w:type="dxa"/>
          </w:tcPr>
          <w:p w14:paraId="7D33EF1D" w14:textId="09A5911D" w:rsidR="00BD3F47" w:rsidRDefault="00BD3F47" w:rsidP="00831BAA">
            <w:r>
              <w:t>0.102</w:t>
            </w:r>
          </w:p>
        </w:tc>
        <w:tc>
          <w:tcPr>
            <w:tcW w:w="1601" w:type="dxa"/>
          </w:tcPr>
          <w:p w14:paraId="4C6923F2" w14:textId="1B2193B1" w:rsidR="00BD3F47" w:rsidRDefault="00BD3F47" w:rsidP="00831BAA">
            <w:r>
              <w:t>0.250</w:t>
            </w:r>
          </w:p>
        </w:tc>
        <w:tc>
          <w:tcPr>
            <w:tcW w:w="1601" w:type="dxa"/>
          </w:tcPr>
          <w:p w14:paraId="7894D0DB" w14:textId="5981C037" w:rsidR="00BD3F47" w:rsidRDefault="00BD3F47" w:rsidP="00831BAA">
            <w:r>
              <w:t>0.683</w:t>
            </w:r>
          </w:p>
        </w:tc>
        <w:tc>
          <w:tcPr>
            <w:tcW w:w="1602" w:type="dxa"/>
          </w:tcPr>
          <w:p w14:paraId="001D4884" w14:textId="0F1460B0" w:rsidR="00BD3F47" w:rsidRDefault="00BD3F47" w:rsidP="00831BAA">
            <w:r>
              <w:t>1.107</w:t>
            </w:r>
          </w:p>
        </w:tc>
        <w:tc>
          <w:tcPr>
            <w:tcW w:w="1605" w:type="dxa"/>
          </w:tcPr>
          <w:p w14:paraId="7E73933E" w14:textId="6976D7ED" w:rsidR="00BD3F47" w:rsidRDefault="00BD3F47" w:rsidP="00831BAA">
            <w:r>
              <w:t>0.678-1.808</w:t>
            </w:r>
          </w:p>
        </w:tc>
      </w:tr>
      <w:tr w:rsidR="00BD3F47" w14:paraId="47A269B6" w14:textId="77777777" w:rsidTr="00831BAA">
        <w:tc>
          <w:tcPr>
            <w:tcW w:w="1619" w:type="dxa"/>
          </w:tcPr>
          <w:p w14:paraId="07F0CA3F" w14:textId="77777777" w:rsidR="00BD3F47" w:rsidRDefault="00BD3F47" w:rsidP="00831BAA">
            <w:r>
              <w:t>Maternal age</w:t>
            </w:r>
          </w:p>
        </w:tc>
        <w:tc>
          <w:tcPr>
            <w:tcW w:w="1600" w:type="dxa"/>
          </w:tcPr>
          <w:p w14:paraId="3B8B981F" w14:textId="5CFC3540" w:rsidR="00BD3F47" w:rsidRDefault="00BD3F47" w:rsidP="00831BAA">
            <w:r>
              <w:t>0.071</w:t>
            </w:r>
          </w:p>
        </w:tc>
        <w:tc>
          <w:tcPr>
            <w:tcW w:w="1601" w:type="dxa"/>
          </w:tcPr>
          <w:p w14:paraId="7557B0CE" w14:textId="28FF5AB3" w:rsidR="00BD3F47" w:rsidRDefault="00BD3F47" w:rsidP="00831BAA">
            <w:r>
              <w:t>0.020</w:t>
            </w:r>
          </w:p>
        </w:tc>
        <w:tc>
          <w:tcPr>
            <w:tcW w:w="1601" w:type="dxa"/>
          </w:tcPr>
          <w:p w14:paraId="4026BCFB" w14:textId="7B5D03DC" w:rsidR="00BD3F47" w:rsidRDefault="00BD3F47" w:rsidP="00831BAA">
            <w:r>
              <w:t>0.000</w:t>
            </w:r>
          </w:p>
        </w:tc>
        <w:tc>
          <w:tcPr>
            <w:tcW w:w="1602" w:type="dxa"/>
          </w:tcPr>
          <w:p w14:paraId="292CC3A0" w14:textId="06E533A0" w:rsidR="00BD3F47" w:rsidRDefault="00BD3F47" w:rsidP="00831BAA">
            <w:r>
              <w:t>1.074</w:t>
            </w:r>
          </w:p>
        </w:tc>
        <w:tc>
          <w:tcPr>
            <w:tcW w:w="1605" w:type="dxa"/>
          </w:tcPr>
          <w:p w14:paraId="35598DD1" w14:textId="579F64B6" w:rsidR="00BD3F47" w:rsidRDefault="00BD3F47" w:rsidP="00831BAA">
            <w:r>
              <w:t>1.032-1.117</w:t>
            </w:r>
          </w:p>
        </w:tc>
      </w:tr>
    </w:tbl>
    <w:p w14:paraId="3D3A1CFF" w14:textId="3936E6F4" w:rsidR="00FA11C9" w:rsidRPr="00085CFE" w:rsidRDefault="00FA11C9" w:rsidP="00085CFE">
      <w:pPr>
        <w:widowControl w:val="0"/>
        <w:autoSpaceDE w:val="0"/>
        <w:autoSpaceDN w:val="0"/>
        <w:adjustRightInd w:val="0"/>
        <w:spacing w:after="240"/>
        <w:rPr>
          <w:rFonts w:ascii="Times" w:hAnsi="Times"/>
          <w:sz w:val="22"/>
          <w:szCs w:val="22"/>
        </w:rPr>
      </w:pPr>
    </w:p>
    <w:sectPr w:rsidR="00FA11C9" w:rsidRPr="00085CFE" w:rsidSect="00D2600D">
      <w:footerReference w:type="even" r:id="rId7"/>
      <w:footerReference w:type="default" r:id="rId8"/>
      <w:pgSz w:w="11906" w:h="16838"/>
      <w:pgMar w:top="1417" w:right="1134" w:bottom="1134" w:left="1134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48EA6" w14:textId="77777777" w:rsidR="0043001E" w:rsidRDefault="008C02A8">
      <w:r>
        <w:separator/>
      </w:r>
    </w:p>
  </w:endnote>
  <w:endnote w:type="continuationSeparator" w:id="0">
    <w:p w14:paraId="6309918A" w14:textId="77777777" w:rsidR="0043001E" w:rsidRDefault="008C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206656" w14:textId="77777777" w:rsidR="007426E5" w:rsidRDefault="00085CFE" w:rsidP="00C251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02B368" w14:textId="77777777" w:rsidR="007426E5" w:rsidRDefault="003865CC" w:rsidP="0036449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4CBE9" w14:textId="77777777" w:rsidR="007426E5" w:rsidRDefault="00085CFE" w:rsidP="00C251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65CC">
      <w:rPr>
        <w:rStyle w:val="PageNumber"/>
        <w:noProof/>
      </w:rPr>
      <w:t>1</w:t>
    </w:r>
    <w:r>
      <w:rPr>
        <w:rStyle w:val="PageNumber"/>
      </w:rPr>
      <w:fldChar w:fldCharType="end"/>
    </w:r>
  </w:p>
  <w:p w14:paraId="27FF9AF0" w14:textId="77777777" w:rsidR="007426E5" w:rsidRDefault="003865CC" w:rsidP="0036449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814B2" w14:textId="77777777" w:rsidR="0043001E" w:rsidRDefault="008C02A8">
      <w:r>
        <w:separator/>
      </w:r>
    </w:p>
  </w:footnote>
  <w:footnote w:type="continuationSeparator" w:id="0">
    <w:p w14:paraId="537FC536" w14:textId="77777777" w:rsidR="0043001E" w:rsidRDefault="008C02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5D"/>
    <w:rsid w:val="00085CFE"/>
    <w:rsid w:val="00162011"/>
    <w:rsid w:val="003865CC"/>
    <w:rsid w:val="0043001E"/>
    <w:rsid w:val="0065476C"/>
    <w:rsid w:val="008C02A8"/>
    <w:rsid w:val="009E3829"/>
    <w:rsid w:val="00AD545D"/>
    <w:rsid w:val="00BD3F47"/>
    <w:rsid w:val="00E4377A"/>
    <w:rsid w:val="00F76B84"/>
    <w:rsid w:val="00F8201C"/>
    <w:rsid w:val="00FA11C9"/>
    <w:rsid w:val="00FA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241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4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545D"/>
    <w:rPr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D54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545D"/>
  </w:style>
  <w:style w:type="character" w:styleId="PageNumber">
    <w:name w:val="page number"/>
    <w:basedOn w:val="DefaultParagraphFont"/>
    <w:uiPriority w:val="99"/>
    <w:semiHidden/>
    <w:unhideWhenUsed/>
    <w:rsid w:val="00AD545D"/>
  </w:style>
  <w:style w:type="character" w:styleId="LineNumber">
    <w:name w:val="line number"/>
    <w:basedOn w:val="DefaultParagraphFont"/>
    <w:uiPriority w:val="99"/>
    <w:semiHidden/>
    <w:unhideWhenUsed/>
    <w:rsid w:val="00AD54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4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545D"/>
    <w:rPr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D54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545D"/>
  </w:style>
  <w:style w:type="character" w:styleId="PageNumber">
    <w:name w:val="page number"/>
    <w:basedOn w:val="DefaultParagraphFont"/>
    <w:uiPriority w:val="99"/>
    <w:semiHidden/>
    <w:unhideWhenUsed/>
    <w:rsid w:val="00AD545D"/>
  </w:style>
  <w:style w:type="character" w:styleId="LineNumber">
    <w:name w:val="line number"/>
    <w:basedOn w:val="DefaultParagraphFont"/>
    <w:uiPriority w:val="99"/>
    <w:semiHidden/>
    <w:unhideWhenUsed/>
    <w:rsid w:val="00AD5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Seravalli</dc:creator>
  <cp:keywords/>
  <dc:description/>
  <cp:lastModifiedBy>Guna Sankar</cp:lastModifiedBy>
  <cp:revision>10</cp:revision>
  <dcterms:created xsi:type="dcterms:W3CDTF">2019-11-17T08:22:00Z</dcterms:created>
  <dcterms:modified xsi:type="dcterms:W3CDTF">2020-04-08T15:13:00Z</dcterms:modified>
</cp:coreProperties>
</file>